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5276D2" w14:textId="0E6F9C30" w:rsidR="001B2649" w:rsidRPr="00435BE6" w:rsidRDefault="00435BE6" w:rsidP="00435BE6">
      <w:pPr>
        <w:widowControl/>
        <w:jc w:val="center"/>
        <w:rPr>
          <w:rFonts w:ascii="微软雅黑" w:eastAsia="微软雅黑" w:hAnsi="微软雅黑"/>
          <w:color w:val="ED5A38"/>
          <w:sz w:val="28"/>
          <w:szCs w:val="28"/>
          <w:shd w:val="clear" w:color="auto" w:fill="FFFFFF"/>
        </w:rPr>
      </w:pPr>
      <w:r>
        <w:rPr>
          <w:rFonts w:ascii="微软雅黑" w:eastAsia="微软雅黑" w:hAnsi="微软雅黑" w:hint="eastAsia"/>
          <w:color w:val="ED5A38"/>
          <w:sz w:val="28"/>
          <w:szCs w:val="28"/>
          <w:shd w:val="clear" w:color="auto" w:fill="FFFFFF"/>
        </w:rPr>
        <w:t>201</w:t>
      </w:r>
      <w:r>
        <w:rPr>
          <w:rFonts w:ascii="微软雅黑" w:eastAsia="微软雅黑" w:hAnsi="微软雅黑"/>
          <w:color w:val="ED5A38"/>
          <w:sz w:val="28"/>
          <w:szCs w:val="28"/>
          <w:shd w:val="clear" w:color="auto" w:fill="FFFFFF"/>
        </w:rPr>
        <w:t>9</w:t>
      </w:r>
      <w:r>
        <w:rPr>
          <w:rFonts w:ascii="微软雅黑" w:eastAsia="微软雅黑" w:hAnsi="微软雅黑" w:hint="eastAsia"/>
          <w:color w:val="ED5A38"/>
          <w:sz w:val="28"/>
          <w:szCs w:val="28"/>
          <w:shd w:val="clear" w:color="auto" w:fill="FFFFFF"/>
        </w:rPr>
        <w:t>年（中级）社会工作法规政策真题</w:t>
      </w:r>
      <w:r>
        <w:rPr>
          <w:rFonts w:ascii="微软雅黑" w:eastAsia="微软雅黑" w:hAnsi="微软雅黑" w:hint="eastAsia"/>
          <w:color w:val="ED5A38"/>
          <w:sz w:val="28"/>
          <w:szCs w:val="28"/>
          <w:shd w:val="clear" w:color="auto" w:fill="FFFFFF"/>
        </w:rPr>
        <w:t xml:space="preserve"> 参考答案</w:t>
      </w:r>
      <w:bookmarkStart w:id="0" w:name="_GoBack"/>
      <w:bookmarkEnd w:id="0"/>
    </w:p>
    <w:p w14:paraId="6029B77C" w14:textId="08DBF53C" w:rsidR="000F7BE2" w:rsidRPr="000F7BE2" w:rsidRDefault="000F7BE2" w:rsidP="000F7BE2">
      <w:pPr>
        <w:spacing w:line="400" w:lineRule="exact"/>
        <w:rPr>
          <w:rFonts w:ascii="宋体" w:eastAsia="宋体" w:hAnsi="宋体"/>
          <w:b/>
          <w:bCs/>
          <w:sz w:val="24"/>
          <w:szCs w:val="24"/>
        </w:rPr>
      </w:pPr>
      <w:r w:rsidRPr="000F7BE2">
        <w:rPr>
          <w:rFonts w:ascii="宋体" w:eastAsia="宋体" w:hAnsi="宋体" w:hint="eastAsia"/>
          <w:b/>
          <w:bCs/>
          <w:sz w:val="24"/>
          <w:szCs w:val="24"/>
        </w:rPr>
        <w:t>一、单项选择题</w:t>
      </w:r>
    </w:p>
    <w:p w14:paraId="60EFB4C6" w14:textId="77777777" w:rsidR="000F7BE2" w:rsidRPr="000F7BE2" w:rsidRDefault="000F7BE2" w:rsidP="000F7BE2">
      <w:pPr>
        <w:widowControl/>
        <w:spacing w:line="400" w:lineRule="exact"/>
        <w:jc w:val="left"/>
        <w:rPr>
          <w:rFonts w:ascii="宋体" w:eastAsia="宋体" w:hAnsi="宋体" w:cs="宋体"/>
          <w:kern w:val="0"/>
          <w:sz w:val="24"/>
          <w:szCs w:val="24"/>
        </w:rPr>
      </w:pPr>
      <w:r w:rsidRPr="000F7BE2">
        <w:rPr>
          <w:rFonts w:ascii="宋体" w:eastAsia="宋体" w:hAnsi="宋体" w:cs="宋体" w:hint="eastAsia"/>
          <w:color w:val="333333"/>
          <w:kern w:val="0"/>
          <w:sz w:val="24"/>
          <w:szCs w:val="24"/>
          <w:shd w:val="clear" w:color="auto" w:fill="FFFFFF"/>
        </w:rPr>
        <w:t>1.答案：C</w:t>
      </w:r>
      <w:r w:rsidRPr="000F7BE2">
        <w:rPr>
          <w:rFonts w:ascii="宋体" w:eastAsia="宋体" w:hAnsi="宋体" w:cs="宋体" w:hint="eastAsia"/>
          <w:color w:val="333333"/>
          <w:kern w:val="0"/>
          <w:sz w:val="24"/>
          <w:szCs w:val="24"/>
        </w:rPr>
        <w:br/>
      </w:r>
      <w:r w:rsidRPr="000F7BE2">
        <w:rPr>
          <w:rFonts w:ascii="宋体" w:eastAsia="宋体" w:hAnsi="宋体" w:cs="宋体" w:hint="eastAsia"/>
          <w:color w:val="333333"/>
          <w:kern w:val="0"/>
          <w:sz w:val="24"/>
          <w:szCs w:val="24"/>
          <w:shd w:val="clear" w:color="auto" w:fill="FFFFFF"/>
        </w:rPr>
        <w:t>解析：在我国，行政法规是指国务院根据宪法和法律制定的有关行政管理等方面的规范性文件。制定与发布行政法规，是宪法赋予国务院的一项重要职权。</w:t>
      </w:r>
      <w:r w:rsidRPr="000F7BE2">
        <w:rPr>
          <w:rFonts w:ascii="宋体" w:eastAsia="宋体" w:hAnsi="宋体" w:cs="宋体" w:hint="eastAsia"/>
          <w:color w:val="333333"/>
          <w:kern w:val="0"/>
          <w:sz w:val="24"/>
          <w:szCs w:val="24"/>
        </w:rPr>
        <w:br/>
      </w:r>
      <w:r w:rsidRPr="000F7BE2">
        <w:rPr>
          <w:rFonts w:ascii="宋体" w:eastAsia="宋体" w:hAnsi="宋体" w:cs="宋体" w:hint="eastAsia"/>
          <w:color w:val="333333"/>
          <w:kern w:val="0"/>
          <w:sz w:val="24"/>
          <w:szCs w:val="24"/>
          <w:shd w:val="clear" w:color="auto" w:fill="FFFFFF"/>
        </w:rPr>
        <w:t>2.答案：B</w:t>
      </w:r>
      <w:r w:rsidRPr="000F7BE2">
        <w:rPr>
          <w:rFonts w:ascii="宋体" w:eastAsia="宋体" w:hAnsi="宋体" w:cs="宋体" w:hint="eastAsia"/>
          <w:color w:val="333333"/>
          <w:kern w:val="0"/>
          <w:sz w:val="24"/>
          <w:szCs w:val="24"/>
        </w:rPr>
        <w:br/>
      </w:r>
      <w:r w:rsidRPr="000F7BE2">
        <w:rPr>
          <w:rFonts w:ascii="宋体" w:eastAsia="宋体" w:hAnsi="宋体" w:cs="宋体" w:hint="eastAsia"/>
          <w:color w:val="333333"/>
          <w:kern w:val="0"/>
          <w:sz w:val="24"/>
          <w:szCs w:val="24"/>
          <w:shd w:val="clear" w:color="auto" w:fill="FFFFFF"/>
        </w:rPr>
        <w:t>解析：到2020年，重点扶持发展300家社会工作专业人才培训基地，其中国家层面发展50家并纳入国家专业技术人才知识更新工程继续教育基地建设范围，逐步形成覆盖全国的社会工作培训与继续教育网络。</w:t>
      </w:r>
    </w:p>
    <w:p w14:paraId="66F70D0F" w14:textId="77777777" w:rsidR="000F7BE2" w:rsidRPr="000F7BE2" w:rsidRDefault="000F7BE2" w:rsidP="000F7BE2">
      <w:pPr>
        <w:widowControl/>
        <w:shd w:val="clear" w:color="auto" w:fill="FFFFFF"/>
        <w:spacing w:line="400" w:lineRule="exact"/>
        <w:jc w:val="left"/>
        <w:rPr>
          <w:rFonts w:ascii="宋体" w:eastAsia="宋体" w:hAnsi="宋体" w:cs="宋体"/>
          <w:color w:val="333333"/>
          <w:kern w:val="0"/>
          <w:sz w:val="24"/>
          <w:szCs w:val="24"/>
        </w:rPr>
      </w:pPr>
      <w:r w:rsidRPr="000F7BE2">
        <w:rPr>
          <w:rFonts w:ascii="宋体" w:eastAsia="宋体" w:hAnsi="宋体" w:cs="宋体" w:hint="eastAsia"/>
          <w:color w:val="333333"/>
          <w:kern w:val="0"/>
          <w:sz w:val="24"/>
          <w:szCs w:val="24"/>
        </w:rPr>
        <w:t>3.答案：D</w:t>
      </w:r>
      <w:r w:rsidRPr="000F7BE2">
        <w:rPr>
          <w:rFonts w:ascii="宋体" w:eastAsia="宋体" w:hAnsi="宋体" w:cs="宋体" w:hint="eastAsia"/>
          <w:color w:val="333333"/>
          <w:kern w:val="0"/>
          <w:sz w:val="24"/>
          <w:szCs w:val="24"/>
        </w:rPr>
        <w:br/>
        <w:t>解析：公示期为7天，公示期满无异议的，县级人民政府民政部门应当在3个工作日内</w:t>
      </w:r>
      <w:proofErr w:type="gramStart"/>
      <w:r w:rsidRPr="000F7BE2">
        <w:rPr>
          <w:rFonts w:ascii="宋体" w:eastAsia="宋体" w:hAnsi="宋体" w:cs="宋体" w:hint="eastAsia"/>
          <w:color w:val="333333"/>
          <w:kern w:val="0"/>
          <w:sz w:val="24"/>
          <w:szCs w:val="24"/>
        </w:rPr>
        <w:t>作出</w:t>
      </w:r>
      <w:proofErr w:type="gramEnd"/>
      <w:r w:rsidRPr="000F7BE2">
        <w:rPr>
          <w:rFonts w:ascii="宋体" w:eastAsia="宋体" w:hAnsi="宋体" w:cs="宋体" w:hint="eastAsia"/>
          <w:color w:val="333333"/>
          <w:kern w:val="0"/>
          <w:sz w:val="24"/>
          <w:szCs w:val="24"/>
        </w:rPr>
        <w:t>审批决定，对批准</w:t>
      </w:r>
      <w:proofErr w:type="gramStart"/>
      <w:r w:rsidRPr="000F7BE2">
        <w:rPr>
          <w:rFonts w:ascii="宋体" w:eastAsia="宋体" w:hAnsi="宋体" w:cs="宋体" w:hint="eastAsia"/>
          <w:color w:val="333333"/>
          <w:kern w:val="0"/>
          <w:sz w:val="24"/>
          <w:szCs w:val="24"/>
        </w:rPr>
        <w:t>给予低保的</w:t>
      </w:r>
      <w:proofErr w:type="gramEnd"/>
      <w:r w:rsidRPr="000F7BE2">
        <w:rPr>
          <w:rFonts w:ascii="宋体" w:eastAsia="宋体" w:hAnsi="宋体" w:cs="宋体" w:hint="eastAsia"/>
          <w:color w:val="333333"/>
          <w:kern w:val="0"/>
          <w:sz w:val="24"/>
          <w:szCs w:val="24"/>
        </w:rPr>
        <w:t>，</w:t>
      </w:r>
      <w:proofErr w:type="gramStart"/>
      <w:r w:rsidRPr="000F7BE2">
        <w:rPr>
          <w:rFonts w:ascii="宋体" w:eastAsia="宋体" w:hAnsi="宋体" w:cs="宋体" w:hint="eastAsia"/>
          <w:color w:val="333333"/>
          <w:kern w:val="0"/>
          <w:sz w:val="24"/>
          <w:szCs w:val="24"/>
        </w:rPr>
        <w:t>发给低</w:t>
      </w:r>
      <w:proofErr w:type="gramEnd"/>
      <w:r w:rsidRPr="000F7BE2">
        <w:rPr>
          <w:rFonts w:ascii="宋体" w:eastAsia="宋体" w:hAnsi="宋体" w:cs="宋体" w:hint="eastAsia"/>
          <w:color w:val="333333"/>
          <w:kern w:val="0"/>
          <w:sz w:val="24"/>
          <w:szCs w:val="24"/>
        </w:rPr>
        <w:t>保证，并从批准之</w:t>
      </w:r>
      <w:proofErr w:type="gramStart"/>
      <w:r w:rsidRPr="000F7BE2">
        <w:rPr>
          <w:rFonts w:ascii="宋体" w:eastAsia="宋体" w:hAnsi="宋体" w:cs="宋体" w:hint="eastAsia"/>
          <w:color w:val="333333"/>
          <w:kern w:val="0"/>
          <w:sz w:val="24"/>
          <w:szCs w:val="24"/>
        </w:rPr>
        <w:t>日下月</w:t>
      </w:r>
      <w:proofErr w:type="gramEnd"/>
      <w:r w:rsidRPr="000F7BE2">
        <w:rPr>
          <w:rFonts w:ascii="宋体" w:eastAsia="宋体" w:hAnsi="宋体" w:cs="宋体" w:hint="eastAsia"/>
          <w:color w:val="333333"/>
          <w:kern w:val="0"/>
          <w:sz w:val="24"/>
          <w:szCs w:val="24"/>
        </w:rPr>
        <w:t>起发放低保金,对公示有异议的，县级人民政府民政部门应当重新组织调查核实，在20个工作日内</w:t>
      </w:r>
      <w:proofErr w:type="gramStart"/>
      <w:r w:rsidRPr="000F7BE2">
        <w:rPr>
          <w:rFonts w:ascii="宋体" w:eastAsia="宋体" w:hAnsi="宋体" w:cs="宋体" w:hint="eastAsia"/>
          <w:color w:val="333333"/>
          <w:kern w:val="0"/>
          <w:sz w:val="24"/>
          <w:szCs w:val="24"/>
        </w:rPr>
        <w:t>作出</w:t>
      </w:r>
      <w:proofErr w:type="gramEnd"/>
      <w:r w:rsidRPr="000F7BE2">
        <w:rPr>
          <w:rFonts w:ascii="宋体" w:eastAsia="宋体" w:hAnsi="宋体" w:cs="宋体" w:hint="eastAsia"/>
          <w:color w:val="333333"/>
          <w:kern w:val="0"/>
          <w:sz w:val="24"/>
          <w:szCs w:val="24"/>
        </w:rPr>
        <w:t>审批决定，并对拟批准的申请重新公示。低保金应当按月发放，每月10日前发放到户。</w:t>
      </w:r>
    </w:p>
    <w:p w14:paraId="2EBCDF54" w14:textId="77777777" w:rsidR="000F7BE2" w:rsidRPr="000F7BE2" w:rsidRDefault="000F7BE2" w:rsidP="000F7BE2">
      <w:pPr>
        <w:widowControl/>
        <w:shd w:val="clear" w:color="auto" w:fill="FFFFFF"/>
        <w:spacing w:line="400" w:lineRule="exact"/>
        <w:jc w:val="left"/>
        <w:rPr>
          <w:rFonts w:ascii="宋体" w:eastAsia="宋体" w:hAnsi="宋体" w:cs="宋体" w:hint="eastAsia"/>
          <w:color w:val="333333"/>
          <w:kern w:val="0"/>
          <w:sz w:val="24"/>
          <w:szCs w:val="24"/>
        </w:rPr>
      </w:pPr>
      <w:r w:rsidRPr="000F7BE2">
        <w:rPr>
          <w:rFonts w:ascii="宋体" w:eastAsia="宋体" w:hAnsi="宋体" w:cs="宋体" w:hint="eastAsia"/>
          <w:color w:val="333333"/>
          <w:kern w:val="0"/>
          <w:sz w:val="24"/>
          <w:szCs w:val="24"/>
        </w:rPr>
        <w:t>4.答案：B</w:t>
      </w:r>
      <w:r w:rsidRPr="000F7BE2">
        <w:rPr>
          <w:rFonts w:ascii="宋体" w:eastAsia="宋体" w:hAnsi="宋体" w:cs="宋体" w:hint="eastAsia"/>
          <w:color w:val="333333"/>
          <w:kern w:val="0"/>
          <w:sz w:val="24"/>
          <w:szCs w:val="24"/>
        </w:rPr>
        <w:br/>
        <w:t>解析：《自然灾害救助条例》规定：自然灾害救助款物专款(物)专用，无偿使用。故A错误。自然灾害救助款物应当用于受灾人员的紧急转移安置，基本生活救助，医疗救助，教育、医疗等公共服务设施和住房的恢复重建，自然灾害救助物资的采购、储存和运输，以及因灾遇难人员亲属的抚慰等项支出。县级以上人民政府监察机关、审计机关应当依法对自然灾害救助款物和捐赠款物的管理使用情况进行监督检查，民政、财政等部门和有关社会组织应当予以配合。故D错误。</w:t>
      </w:r>
    </w:p>
    <w:p w14:paraId="1ED05C0E" w14:textId="77777777" w:rsidR="000F7BE2" w:rsidRPr="000F7BE2" w:rsidRDefault="000F7BE2" w:rsidP="000F7BE2">
      <w:pPr>
        <w:widowControl/>
        <w:shd w:val="clear" w:color="auto" w:fill="FFFFFF"/>
        <w:spacing w:line="400" w:lineRule="exact"/>
        <w:jc w:val="left"/>
        <w:rPr>
          <w:rFonts w:ascii="宋体" w:eastAsia="宋体" w:hAnsi="宋体" w:cs="宋体" w:hint="eastAsia"/>
          <w:color w:val="333333"/>
          <w:kern w:val="0"/>
          <w:sz w:val="24"/>
          <w:szCs w:val="24"/>
        </w:rPr>
      </w:pPr>
      <w:r w:rsidRPr="000F7BE2">
        <w:rPr>
          <w:rFonts w:ascii="宋体" w:eastAsia="宋体" w:hAnsi="宋体" w:cs="宋体" w:hint="eastAsia"/>
          <w:color w:val="333333"/>
          <w:kern w:val="0"/>
          <w:sz w:val="24"/>
          <w:szCs w:val="24"/>
        </w:rPr>
        <w:t>5.答案：D</w:t>
      </w:r>
      <w:r w:rsidRPr="000F7BE2">
        <w:rPr>
          <w:rFonts w:ascii="宋体" w:eastAsia="宋体" w:hAnsi="宋体" w:cs="宋体" w:hint="eastAsia"/>
          <w:color w:val="333333"/>
          <w:kern w:val="0"/>
          <w:sz w:val="24"/>
          <w:szCs w:val="24"/>
        </w:rPr>
        <w:br/>
        <w:t>解析：住房困难标准和救助标准，由县级以上地方人民政府根据本行政区域经济社会发展水平、住房价格水平等因素确定并公布。故A错误。城镇家庭申请住房救助的，应当经由乡镇人民政府、街道办事处或者直接向县级人民政府住房保障部门提出，经县级人民政府民政部门审核家庭收入、财产状况和县级人民政府住房保障部门审核家庭住房状况并公示后，对符合申请条件的申请人，由县级人民政府住房保障部门优先给予保障。农村家庭申请住房救助的，按照县级以上人民政府有关规定执行。故BC错误。《公共租赁住房管理办法》第九条规定：申请人对审核结果有异议，可以向市、县级人民政府住房保障主管部门申请复核。市、县级人民政府住房保障主管部门应当会同有关部门进行复核，并在15个工作日内将复核结果书面告知申请人。故D正确。</w:t>
      </w:r>
    </w:p>
    <w:p w14:paraId="3A6843F4" w14:textId="77777777" w:rsidR="000F7BE2" w:rsidRPr="000F7BE2" w:rsidRDefault="000F7BE2" w:rsidP="000F7BE2">
      <w:pPr>
        <w:widowControl/>
        <w:shd w:val="clear" w:color="auto" w:fill="FFFFFF"/>
        <w:spacing w:line="400" w:lineRule="exact"/>
        <w:jc w:val="left"/>
        <w:rPr>
          <w:rFonts w:ascii="宋体" w:eastAsia="宋体" w:hAnsi="宋体" w:cs="宋体" w:hint="eastAsia"/>
          <w:color w:val="333333"/>
          <w:kern w:val="0"/>
          <w:sz w:val="24"/>
          <w:szCs w:val="24"/>
        </w:rPr>
      </w:pPr>
      <w:r w:rsidRPr="000F7BE2">
        <w:rPr>
          <w:rFonts w:ascii="宋体" w:eastAsia="宋体" w:hAnsi="宋体" w:cs="宋体" w:hint="eastAsia"/>
          <w:color w:val="333333"/>
          <w:kern w:val="0"/>
          <w:sz w:val="24"/>
          <w:szCs w:val="24"/>
        </w:rPr>
        <w:lastRenderedPageBreak/>
        <w:t>6.答案：C</w:t>
      </w:r>
      <w:r w:rsidRPr="000F7BE2">
        <w:rPr>
          <w:rFonts w:ascii="宋体" w:eastAsia="宋体" w:hAnsi="宋体" w:cs="宋体" w:hint="eastAsia"/>
          <w:color w:val="333333"/>
          <w:kern w:val="0"/>
          <w:sz w:val="24"/>
          <w:szCs w:val="24"/>
        </w:rPr>
        <w:br/>
        <w:t>解析：第三十条 申请医疗救助的，应当向乡镇人民政府、街道办事处提出，经审核、公示后，由县级人民政府民政部门审批。生活保障家庭成员和特困供养人员的医疗救助，由县级人民政府民政部门直接办理。</w:t>
      </w:r>
    </w:p>
    <w:p w14:paraId="4D03AA54" w14:textId="77777777" w:rsidR="000F7BE2" w:rsidRPr="000F7BE2" w:rsidRDefault="000F7BE2" w:rsidP="000F7BE2">
      <w:pPr>
        <w:widowControl/>
        <w:shd w:val="clear" w:color="auto" w:fill="FFFFFF"/>
        <w:spacing w:line="400" w:lineRule="exact"/>
        <w:jc w:val="left"/>
        <w:rPr>
          <w:rFonts w:ascii="宋体" w:eastAsia="宋体" w:hAnsi="宋体" w:cs="宋体" w:hint="eastAsia"/>
          <w:color w:val="333333"/>
          <w:kern w:val="0"/>
          <w:sz w:val="24"/>
          <w:szCs w:val="24"/>
        </w:rPr>
      </w:pPr>
      <w:r w:rsidRPr="000F7BE2">
        <w:rPr>
          <w:rFonts w:ascii="宋体" w:eastAsia="宋体" w:hAnsi="宋体" w:cs="宋体" w:hint="eastAsia"/>
          <w:color w:val="333333"/>
          <w:kern w:val="0"/>
          <w:sz w:val="24"/>
          <w:szCs w:val="24"/>
        </w:rPr>
        <w:t>7.答案：C</w:t>
      </w:r>
      <w:r w:rsidRPr="000F7BE2">
        <w:rPr>
          <w:rFonts w:ascii="宋体" w:eastAsia="宋体" w:hAnsi="宋体" w:cs="宋体" w:hint="eastAsia"/>
          <w:color w:val="333333"/>
          <w:kern w:val="0"/>
          <w:sz w:val="24"/>
          <w:szCs w:val="24"/>
        </w:rPr>
        <w:br/>
        <w:t>解析：公民因经济困难没有委托代理人即代理申请法律援助时，应当按照下列规定提出：，请求国家赔偿的，向赔偿义务机关所在地的法律援助机构提出申请，故B错误；第二，请求给予社会保险待遇、生活保障待遇或者请求发给抚恤金、救济金的，向提供社会保险待遇、生活保障待遇或者发给抚恤金、救济金的义务机关所在地的法律援助机构提出申请；第三，请求给付赡养费、抚养费、扶养费的，向给付赡养费、抚养费、扶养费的义务人住所地的法律援助机构提出申请，故A错误；第四，请求支付劳动报酬的，向支付劳动报酬的义务人住所地的法律援助机构提出申请，故D错误；第五，主张因见义勇为行为产生的民事权益的，向被请求人住所地的法律援助机构提出申请。</w:t>
      </w:r>
    </w:p>
    <w:p w14:paraId="20AA2552" w14:textId="77777777" w:rsidR="000F7BE2" w:rsidRPr="000F7BE2" w:rsidRDefault="000F7BE2" w:rsidP="000F7BE2">
      <w:pPr>
        <w:widowControl/>
        <w:shd w:val="clear" w:color="auto" w:fill="FFFFFF"/>
        <w:spacing w:line="400" w:lineRule="exact"/>
        <w:jc w:val="left"/>
        <w:rPr>
          <w:rFonts w:ascii="宋体" w:eastAsia="宋体" w:hAnsi="宋体" w:cs="宋体" w:hint="eastAsia"/>
          <w:color w:val="333333"/>
          <w:kern w:val="0"/>
          <w:sz w:val="24"/>
          <w:szCs w:val="24"/>
        </w:rPr>
      </w:pPr>
      <w:r w:rsidRPr="000F7BE2">
        <w:rPr>
          <w:rFonts w:ascii="宋体" w:eastAsia="宋体" w:hAnsi="宋体" w:cs="宋体" w:hint="eastAsia"/>
          <w:color w:val="333333"/>
          <w:kern w:val="0"/>
          <w:sz w:val="24"/>
          <w:szCs w:val="24"/>
        </w:rPr>
        <w:t>8.答案：B</w:t>
      </w:r>
      <w:r w:rsidRPr="000F7BE2">
        <w:rPr>
          <w:rFonts w:ascii="宋体" w:eastAsia="宋体" w:hAnsi="宋体" w:cs="宋体" w:hint="eastAsia"/>
          <w:color w:val="333333"/>
          <w:kern w:val="0"/>
          <w:sz w:val="24"/>
          <w:szCs w:val="24"/>
        </w:rPr>
        <w:br/>
        <w:t>解析：《社会救助暂行办法》第三十二条 国家建立疾病应急救助制度，对需要急救但身份不明或者无力支付急救费用的急重危伤病患者给予救助。符合规定的急救费用由疾病应急救助基金支付。</w:t>
      </w:r>
    </w:p>
    <w:p w14:paraId="3A66753C" w14:textId="77777777" w:rsidR="000F7BE2" w:rsidRPr="000F7BE2" w:rsidRDefault="000F7BE2" w:rsidP="000F7BE2">
      <w:pPr>
        <w:widowControl/>
        <w:shd w:val="clear" w:color="auto" w:fill="FFFFFF"/>
        <w:spacing w:line="400" w:lineRule="exact"/>
        <w:jc w:val="left"/>
        <w:rPr>
          <w:rFonts w:ascii="宋体" w:eastAsia="宋体" w:hAnsi="宋体" w:cs="宋体" w:hint="eastAsia"/>
          <w:color w:val="333333"/>
          <w:kern w:val="0"/>
          <w:sz w:val="24"/>
          <w:szCs w:val="24"/>
        </w:rPr>
      </w:pPr>
      <w:r w:rsidRPr="000F7BE2">
        <w:rPr>
          <w:rFonts w:ascii="宋体" w:eastAsia="宋体" w:hAnsi="宋体" w:cs="宋体" w:hint="eastAsia"/>
          <w:color w:val="333333"/>
          <w:kern w:val="0"/>
          <w:sz w:val="24"/>
          <w:szCs w:val="24"/>
        </w:rPr>
        <w:t>9.答案：C</w:t>
      </w:r>
      <w:r w:rsidRPr="000F7BE2">
        <w:rPr>
          <w:rFonts w:ascii="宋体" w:eastAsia="宋体" w:hAnsi="宋体" w:cs="宋体" w:hint="eastAsia"/>
          <w:color w:val="333333"/>
          <w:kern w:val="0"/>
          <w:sz w:val="24"/>
          <w:szCs w:val="24"/>
        </w:rPr>
        <w:br/>
        <w:t>解析：教育救助根据不同教育阶段需求，采取减免相关费用、发放助学金、给予生活补助、安排勤工助学等方式实施（故D错误），保障教育救助对象基本学习、生活需求。教育救助标准，由省、自治区、直辖市人民政府根据经济社会发展水平和教育救助对象的基本学习、生活需求确定并公布（故A错误）。申请教育救助，应当按照国家有关规定向就读学校提出，按规定程序审核、确认后，由学校按照国家有关规定实施（故B错误）。</w:t>
      </w:r>
    </w:p>
    <w:p w14:paraId="07AC4C5A" w14:textId="77777777" w:rsidR="000F7BE2" w:rsidRPr="000F7BE2" w:rsidRDefault="000F7BE2" w:rsidP="000F7BE2">
      <w:pPr>
        <w:widowControl/>
        <w:shd w:val="clear" w:color="auto" w:fill="FFFFFF"/>
        <w:spacing w:line="400" w:lineRule="exact"/>
        <w:jc w:val="left"/>
        <w:rPr>
          <w:rFonts w:ascii="宋体" w:eastAsia="宋体" w:hAnsi="宋体" w:cs="宋体" w:hint="eastAsia"/>
          <w:color w:val="333333"/>
          <w:kern w:val="0"/>
          <w:sz w:val="24"/>
          <w:szCs w:val="24"/>
        </w:rPr>
      </w:pPr>
      <w:r w:rsidRPr="000F7BE2">
        <w:rPr>
          <w:rFonts w:ascii="宋体" w:eastAsia="宋体" w:hAnsi="宋体" w:cs="宋体" w:hint="eastAsia"/>
          <w:color w:val="333333"/>
          <w:kern w:val="0"/>
          <w:sz w:val="24"/>
          <w:szCs w:val="24"/>
        </w:rPr>
        <w:t>10.答案：D</w:t>
      </w:r>
      <w:r w:rsidRPr="000F7BE2">
        <w:rPr>
          <w:rFonts w:ascii="宋体" w:eastAsia="宋体" w:hAnsi="宋体" w:cs="宋体" w:hint="eastAsia"/>
          <w:color w:val="333333"/>
          <w:kern w:val="0"/>
          <w:sz w:val="24"/>
          <w:szCs w:val="24"/>
        </w:rPr>
        <w:br/>
        <w:t>解析：流出地救助保护机构要对流浪未成年人的家庭监护情况进行调查评估：对确无监护能力的，由救助保护机构协助监护人及时委托其他人员代为监护；对拒不履行监护责任、经反复教育不改的，由救助保护机构向人民法院提出申请撤销其监护人资格，依法另行指定监护人。</w:t>
      </w:r>
    </w:p>
    <w:p w14:paraId="2BD619AB" w14:textId="77777777" w:rsidR="000F7BE2" w:rsidRPr="000F7BE2" w:rsidRDefault="000F7BE2" w:rsidP="000F7BE2">
      <w:pPr>
        <w:pStyle w:val="a7"/>
        <w:shd w:val="clear" w:color="auto" w:fill="FFFFFF"/>
        <w:spacing w:before="0" w:beforeAutospacing="0" w:after="0" w:afterAutospacing="0" w:line="400" w:lineRule="exact"/>
        <w:rPr>
          <w:color w:val="333333"/>
        </w:rPr>
      </w:pPr>
      <w:r w:rsidRPr="000F7BE2">
        <w:rPr>
          <w:rFonts w:hint="eastAsia"/>
          <w:color w:val="333333"/>
        </w:rPr>
        <w:t>11.答案：D</w:t>
      </w:r>
      <w:r w:rsidRPr="000F7BE2">
        <w:rPr>
          <w:rFonts w:hint="eastAsia"/>
          <w:color w:val="333333"/>
        </w:rPr>
        <w:br/>
        <w:t>解析：职工有下列情形之一的，可以享受生育津贴：(1)女职工生育享受产假。(2)享受计划生育手术产假。(3)法律法规规定的其他情形。生育津贴按照职工所在用人单位上年度职工月平均工资计发。</w:t>
      </w:r>
    </w:p>
    <w:p w14:paraId="4FA36DD7" w14:textId="77777777" w:rsidR="000F7BE2" w:rsidRPr="000F7BE2" w:rsidRDefault="000F7BE2" w:rsidP="000F7BE2">
      <w:pPr>
        <w:pStyle w:val="a7"/>
        <w:shd w:val="clear" w:color="auto" w:fill="FFFFFF"/>
        <w:spacing w:before="0" w:beforeAutospacing="0" w:after="0" w:afterAutospacing="0" w:line="400" w:lineRule="exact"/>
        <w:rPr>
          <w:rFonts w:hint="eastAsia"/>
          <w:color w:val="333333"/>
        </w:rPr>
      </w:pPr>
      <w:r w:rsidRPr="000F7BE2">
        <w:rPr>
          <w:rFonts w:hint="eastAsia"/>
          <w:color w:val="333333"/>
        </w:rPr>
        <w:lastRenderedPageBreak/>
        <w:t>12.答案：C</w:t>
      </w:r>
      <w:r w:rsidRPr="000F7BE2">
        <w:rPr>
          <w:rFonts w:hint="eastAsia"/>
          <w:color w:val="333333"/>
        </w:rPr>
        <w:br/>
        <w:t>解析：政府和社会举办残疾人福利企业、盲人按摩机构和其他福利性单位，集中安排残疾人就业；集中使用残疾人的用人单位中从事全日制工作的残疾人职工，应当占本单位在职职工总数的25％以上。国家实行按比例安排残疾人就业制度。用人单位安排残疾人就业的比例不得低于本单位在职职工总数的1.5％。故该企业至少安排残疾人职工200*25%=50人。</w:t>
      </w:r>
    </w:p>
    <w:p w14:paraId="4BB9BE33" w14:textId="77777777" w:rsidR="000F7BE2" w:rsidRPr="000F7BE2" w:rsidRDefault="000F7BE2" w:rsidP="000F7BE2">
      <w:pPr>
        <w:pStyle w:val="a7"/>
        <w:shd w:val="clear" w:color="auto" w:fill="FFFFFF"/>
        <w:spacing w:before="0" w:beforeAutospacing="0" w:after="0" w:afterAutospacing="0" w:line="400" w:lineRule="exact"/>
        <w:rPr>
          <w:rFonts w:hint="eastAsia"/>
          <w:color w:val="333333"/>
        </w:rPr>
      </w:pPr>
      <w:r w:rsidRPr="000F7BE2">
        <w:rPr>
          <w:rFonts w:hint="eastAsia"/>
          <w:color w:val="333333"/>
        </w:rPr>
        <w:t>13.答案：A</w:t>
      </w:r>
      <w:r w:rsidRPr="000F7BE2">
        <w:rPr>
          <w:rFonts w:hint="eastAsia"/>
          <w:color w:val="333333"/>
        </w:rPr>
        <w:br/>
        <w:t>解析：无效婚姻的种类。</w:t>
      </w:r>
      <w:r w:rsidRPr="000F7BE2">
        <w:rPr>
          <w:rFonts w:hint="eastAsia"/>
          <w:color w:val="333333"/>
        </w:rPr>
        <w:br/>
        <w:t>①违反一夫一妻制的无效婚姻。</w:t>
      </w:r>
      <w:r w:rsidRPr="000F7BE2">
        <w:rPr>
          <w:rFonts w:hint="eastAsia"/>
          <w:color w:val="333333"/>
        </w:rPr>
        <w:br/>
        <w:t>②当事人为禁止结婚的亲属关系的无效婚姻。</w:t>
      </w:r>
      <w:r w:rsidRPr="000F7BE2">
        <w:rPr>
          <w:rFonts w:hint="eastAsia"/>
          <w:color w:val="333333"/>
        </w:rPr>
        <w:br/>
        <w:t>③患有禁止结婚疾病的无效婚姻。</w:t>
      </w:r>
      <w:r w:rsidRPr="000F7BE2">
        <w:rPr>
          <w:rFonts w:hint="eastAsia"/>
          <w:color w:val="333333"/>
        </w:rPr>
        <w:br/>
        <w:t>④未到法定婚龄的无效婚姻。</w:t>
      </w:r>
    </w:p>
    <w:p w14:paraId="2FC2965A" w14:textId="77777777" w:rsidR="000F7BE2" w:rsidRPr="000F7BE2" w:rsidRDefault="000F7BE2" w:rsidP="000F7BE2">
      <w:pPr>
        <w:pStyle w:val="a7"/>
        <w:shd w:val="clear" w:color="auto" w:fill="FFFFFF"/>
        <w:spacing w:before="0" w:beforeAutospacing="0" w:after="0" w:afterAutospacing="0" w:line="400" w:lineRule="exact"/>
        <w:rPr>
          <w:rFonts w:hint="eastAsia"/>
          <w:color w:val="333333"/>
        </w:rPr>
      </w:pPr>
      <w:r w:rsidRPr="000F7BE2">
        <w:rPr>
          <w:rFonts w:hint="eastAsia"/>
          <w:color w:val="333333"/>
        </w:rPr>
        <w:t>14.答案：B</w:t>
      </w:r>
      <w:r w:rsidRPr="000F7BE2">
        <w:rPr>
          <w:rFonts w:hint="eastAsia"/>
          <w:color w:val="333333"/>
        </w:rPr>
        <w:br/>
        <w:t>解析：收养人应当同时具备下列条件：①无子女；②有抚养教育被收养人的能力；③未患有在医学上认为不应当收养子女的疾病；④年满30周岁；⑤只能收养一名子女。有关收养人的特殊要求：，基于伦理道德的考虑，规定无配偶的男性收养女性的，收养人与被收养人的年龄应当相差40周岁以上。第二，为有利于作为收养人的夫妻关系和家庭和睦，规定有配偶者收养子女须夫妻共同收养。故ACD错误。收养孤儿、残疾儿童或社会福利机构抚养的查找不到生父母的弃婴和儿童，可以不受收养人无子女和收养1名的限制。故B正确。</w:t>
      </w:r>
    </w:p>
    <w:p w14:paraId="570EBCC8" w14:textId="77777777" w:rsidR="000F7BE2" w:rsidRPr="000F7BE2" w:rsidRDefault="000F7BE2" w:rsidP="000F7BE2">
      <w:pPr>
        <w:pStyle w:val="a7"/>
        <w:shd w:val="clear" w:color="auto" w:fill="FFFFFF"/>
        <w:spacing w:before="0" w:beforeAutospacing="0" w:after="0" w:afterAutospacing="0" w:line="400" w:lineRule="exact"/>
        <w:rPr>
          <w:rFonts w:hint="eastAsia"/>
          <w:color w:val="333333"/>
        </w:rPr>
      </w:pPr>
      <w:r w:rsidRPr="000F7BE2">
        <w:rPr>
          <w:rFonts w:hint="eastAsia"/>
          <w:color w:val="333333"/>
        </w:rPr>
        <w:t>15.答案：A</w:t>
      </w:r>
      <w:r w:rsidRPr="000F7BE2">
        <w:rPr>
          <w:rFonts w:hint="eastAsia"/>
          <w:color w:val="333333"/>
        </w:rPr>
        <w:br/>
        <w:t>解析：继承开始的时间以被继承人死亡的时间为准。“死亡”在法律上包括自然死亡与宣告死亡。失踪人被宣告死亡的，以法院判决中确定的失踪人的死亡日期为继承开始的时间。根据《民法通则》的规定，公民下落不明满4年，或者因意外事故下落不明，从事故发生之日起满2年的，战争期间下落不明的，下落不明的时间从战争结束之日起计算，利害关系人可申请人民法院宣告该公民死亡。</w:t>
      </w:r>
    </w:p>
    <w:p w14:paraId="6B6D266F" w14:textId="77777777" w:rsidR="000F7BE2" w:rsidRPr="000F7BE2" w:rsidRDefault="000F7BE2" w:rsidP="000F7BE2">
      <w:pPr>
        <w:pStyle w:val="a7"/>
        <w:shd w:val="clear" w:color="auto" w:fill="FFFFFF"/>
        <w:spacing w:before="0" w:beforeAutospacing="0" w:after="0" w:afterAutospacing="0" w:line="400" w:lineRule="exact"/>
        <w:rPr>
          <w:rFonts w:hint="eastAsia"/>
          <w:color w:val="333333"/>
        </w:rPr>
      </w:pPr>
      <w:r w:rsidRPr="000F7BE2">
        <w:rPr>
          <w:rFonts w:hint="eastAsia"/>
          <w:color w:val="333333"/>
        </w:rPr>
        <w:t>16.答案：A</w:t>
      </w:r>
      <w:r w:rsidRPr="000F7BE2">
        <w:rPr>
          <w:rFonts w:hint="eastAsia"/>
          <w:color w:val="333333"/>
        </w:rPr>
        <w:br/>
        <w:t>解析：继承权丧失的原因</w:t>
      </w:r>
      <w:r w:rsidRPr="000F7BE2">
        <w:rPr>
          <w:rFonts w:hint="eastAsia"/>
          <w:color w:val="333333"/>
        </w:rPr>
        <w:br/>
        <w:t>(1)故意杀害被继承人的。</w:t>
      </w:r>
      <w:r w:rsidRPr="000F7BE2">
        <w:rPr>
          <w:rFonts w:hint="eastAsia"/>
          <w:color w:val="333333"/>
        </w:rPr>
        <w:br/>
        <w:t>(2)为争夺遗产而杀害其他继承人的。</w:t>
      </w:r>
      <w:r w:rsidRPr="000F7BE2">
        <w:rPr>
          <w:rFonts w:hint="eastAsia"/>
          <w:color w:val="333333"/>
        </w:rPr>
        <w:br/>
        <w:t>(3)遗弃被继承人或者虐待被继承人情节严重的</w:t>
      </w:r>
      <w:r w:rsidRPr="000F7BE2">
        <w:rPr>
          <w:rFonts w:hint="eastAsia"/>
          <w:color w:val="333333"/>
        </w:rPr>
        <w:br/>
        <w:t>(4)伪造、篡改或者销毁遗嘱，情节严重的。</w:t>
      </w:r>
    </w:p>
    <w:p w14:paraId="55687219" w14:textId="77777777" w:rsidR="000F7BE2" w:rsidRPr="000F7BE2" w:rsidRDefault="000F7BE2" w:rsidP="000F7BE2">
      <w:pPr>
        <w:pStyle w:val="a7"/>
        <w:shd w:val="clear" w:color="auto" w:fill="FFFFFF"/>
        <w:spacing w:before="0" w:beforeAutospacing="0" w:after="0" w:afterAutospacing="0" w:line="400" w:lineRule="exact"/>
        <w:rPr>
          <w:rFonts w:hint="eastAsia"/>
          <w:color w:val="333333"/>
        </w:rPr>
      </w:pPr>
      <w:r w:rsidRPr="000F7BE2">
        <w:rPr>
          <w:rFonts w:hint="eastAsia"/>
          <w:color w:val="333333"/>
        </w:rPr>
        <w:lastRenderedPageBreak/>
        <w:t>17.答案：B</w:t>
      </w:r>
      <w:r w:rsidRPr="000F7BE2">
        <w:rPr>
          <w:rFonts w:hint="eastAsia"/>
          <w:color w:val="333333"/>
        </w:rPr>
        <w:br/>
        <w:t>解析：人民调解委员会调解纠纷，必须出于双方当事人的自愿。当事人发生纠纷以后，是否经过人民调解委员会调解，首先决定于当事人愿不愿意接受调解，当事人接受调解，人民调解委员会就予以受理；如果当事人不同意某个调解委员的调解，就应当尊重当事人的意愿，更换调解委员；如果当事人根本不同意人民调解委员会调解，就不得硬性调解或者强迫调解。</w:t>
      </w:r>
    </w:p>
    <w:p w14:paraId="22EE1A00" w14:textId="77777777" w:rsidR="000F7BE2" w:rsidRPr="000F7BE2" w:rsidRDefault="000F7BE2" w:rsidP="000F7BE2">
      <w:pPr>
        <w:pStyle w:val="a7"/>
        <w:shd w:val="clear" w:color="auto" w:fill="FFFFFF"/>
        <w:spacing w:before="0" w:beforeAutospacing="0" w:after="0" w:afterAutospacing="0" w:line="400" w:lineRule="exact"/>
        <w:rPr>
          <w:rFonts w:hint="eastAsia"/>
          <w:color w:val="333333"/>
        </w:rPr>
      </w:pPr>
      <w:r w:rsidRPr="000F7BE2">
        <w:rPr>
          <w:rFonts w:hint="eastAsia"/>
          <w:color w:val="333333"/>
        </w:rPr>
        <w:t>18.答案：A</w:t>
      </w:r>
      <w:r w:rsidRPr="000F7BE2">
        <w:rPr>
          <w:rFonts w:hint="eastAsia"/>
          <w:color w:val="333333"/>
        </w:rPr>
        <w:br/>
        <w:t>解析：对依照法定职责属于本级人民政府或者其工作部门处理决定的信访事项，应当转送有权处理的行政机关；情况重大、紧急的，应当及时提出建议，报请本级人民政府决定。故BC错误。信访事项涉及下级行政机关或者其工作人员的，按照“属地管理、分级负责，谁主管、谁负责”的原则，直接转送有权处理的行政机关，并抄送下一级人民政府信访工作机构。故D错误。</w:t>
      </w:r>
    </w:p>
    <w:p w14:paraId="23684193" w14:textId="77777777" w:rsidR="000F7BE2" w:rsidRPr="000F7BE2" w:rsidRDefault="000F7BE2" w:rsidP="000F7BE2">
      <w:pPr>
        <w:pStyle w:val="a7"/>
        <w:shd w:val="clear" w:color="auto" w:fill="FFFFFF"/>
        <w:spacing w:before="0" w:beforeAutospacing="0" w:after="0" w:afterAutospacing="0" w:line="400" w:lineRule="exact"/>
        <w:rPr>
          <w:rFonts w:hint="eastAsia"/>
          <w:color w:val="333333"/>
        </w:rPr>
      </w:pPr>
      <w:r w:rsidRPr="000F7BE2">
        <w:rPr>
          <w:rFonts w:hint="eastAsia"/>
          <w:color w:val="333333"/>
        </w:rPr>
        <w:t>19.答案：A</w:t>
      </w:r>
      <w:r w:rsidRPr="000F7BE2">
        <w:rPr>
          <w:rFonts w:hint="eastAsia"/>
          <w:color w:val="333333"/>
        </w:rPr>
        <w:br/>
        <w:t>解析：突发事件发生后，发生地县级人民政府应当立即采取措施控制事态发展，组织开展应急救援和处置工作，并立即向上一级人民政府报告，必要时可以越级上报。突发事件发生地县级人民政府不能消除或者不能有效控制突发事件引起的严重社会危害的，应当及时向上级人民政府报告。</w:t>
      </w:r>
    </w:p>
    <w:p w14:paraId="71A87A7E" w14:textId="77777777" w:rsidR="000F7BE2" w:rsidRPr="000F7BE2" w:rsidRDefault="000F7BE2" w:rsidP="000F7BE2">
      <w:pPr>
        <w:pStyle w:val="a7"/>
        <w:shd w:val="clear" w:color="auto" w:fill="FFFFFF"/>
        <w:spacing w:before="0" w:beforeAutospacing="0" w:after="0" w:afterAutospacing="0" w:line="400" w:lineRule="exact"/>
        <w:rPr>
          <w:rFonts w:hint="eastAsia"/>
          <w:color w:val="333333"/>
        </w:rPr>
      </w:pPr>
      <w:r w:rsidRPr="000F7BE2">
        <w:rPr>
          <w:rFonts w:hint="eastAsia"/>
          <w:color w:val="333333"/>
        </w:rPr>
        <w:t>20.答案：B</w:t>
      </w:r>
      <w:r w:rsidRPr="000F7BE2">
        <w:rPr>
          <w:rFonts w:hint="eastAsia"/>
          <w:color w:val="333333"/>
        </w:rPr>
        <w:br/>
        <w:t>解析：《社区矫正实施办法》规定，社区矫正人员符合法定减刑条件的，由居住地县级司法行政机关提出减刑建议书并附相关证明材料，经地(市)</w:t>
      </w:r>
      <w:proofErr w:type="gramStart"/>
      <w:r w:rsidRPr="000F7BE2">
        <w:rPr>
          <w:rFonts w:hint="eastAsia"/>
          <w:color w:val="333333"/>
        </w:rPr>
        <w:t>级司法</w:t>
      </w:r>
      <w:proofErr w:type="gramEnd"/>
      <w:r w:rsidRPr="000F7BE2">
        <w:rPr>
          <w:rFonts w:hint="eastAsia"/>
          <w:color w:val="333333"/>
        </w:rPr>
        <w:t>行政机关审核同意后提请社区矫正人员居住地的中级人民法院裁定。</w:t>
      </w:r>
    </w:p>
    <w:p w14:paraId="63430C94" w14:textId="77777777" w:rsidR="000F7BE2" w:rsidRPr="000F7BE2" w:rsidRDefault="000F7BE2" w:rsidP="000F7BE2">
      <w:pPr>
        <w:pStyle w:val="a7"/>
        <w:shd w:val="clear" w:color="auto" w:fill="FFFFFF"/>
        <w:spacing w:before="0" w:beforeAutospacing="0" w:after="0" w:afterAutospacing="0" w:line="400" w:lineRule="exact"/>
        <w:rPr>
          <w:color w:val="333333"/>
        </w:rPr>
      </w:pPr>
      <w:r w:rsidRPr="000F7BE2">
        <w:rPr>
          <w:rFonts w:hint="eastAsia"/>
          <w:color w:val="333333"/>
        </w:rPr>
        <w:t>21.答案：B</w:t>
      </w:r>
      <w:r w:rsidRPr="000F7BE2">
        <w:rPr>
          <w:rFonts w:hint="eastAsia"/>
          <w:color w:val="333333"/>
        </w:rPr>
        <w:br/>
        <w:t>解析：《社区矫正实施办法》规定，司法所应当为社区矫正人员制订矫正方案，在对社区矫正人员被判处的刑罚种类、犯罪情况、悔罪表现、个性特征和生活环境等情况进行综合评估的基础上，制定有针对性的监管、教育和帮助措施。矫正方案应根据矫正方案的实施效果，适时予以调整。</w:t>
      </w:r>
    </w:p>
    <w:p w14:paraId="1E466C13" w14:textId="77777777" w:rsidR="000F7BE2" w:rsidRPr="000F7BE2" w:rsidRDefault="000F7BE2" w:rsidP="000F7BE2">
      <w:pPr>
        <w:pStyle w:val="a7"/>
        <w:shd w:val="clear" w:color="auto" w:fill="FFFFFF"/>
        <w:spacing w:before="0" w:beforeAutospacing="0" w:after="0" w:afterAutospacing="0" w:line="400" w:lineRule="exact"/>
        <w:rPr>
          <w:rFonts w:hint="eastAsia"/>
          <w:color w:val="333333"/>
        </w:rPr>
      </w:pPr>
      <w:r w:rsidRPr="000F7BE2">
        <w:rPr>
          <w:rFonts w:hint="eastAsia"/>
          <w:color w:val="333333"/>
        </w:rPr>
        <w:t>22.答案：B</w:t>
      </w:r>
      <w:r w:rsidRPr="000F7BE2">
        <w:rPr>
          <w:rFonts w:hint="eastAsia"/>
          <w:color w:val="333333"/>
        </w:rPr>
        <w:br/>
        <w:t>解析：公安机关采集、送检、检测样本，应当由两名以上工作人员进行；采集女性被检测人尿液检测样本，应当由女性工作人员进行。采集的检测样本经现场检测结果为阳性的，应当分别保存在A、B两个样本专用器材中并编号，由采集人和被采集人共同签字封存，在低温条件下保存，保存期为两个月。</w:t>
      </w:r>
    </w:p>
    <w:p w14:paraId="0EACD45F" w14:textId="77777777" w:rsidR="000F7BE2" w:rsidRPr="000F7BE2" w:rsidRDefault="000F7BE2" w:rsidP="000F7BE2">
      <w:pPr>
        <w:pStyle w:val="a7"/>
        <w:shd w:val="clear" w:color="auto" w:fill="FFFFFF"/>
        <w:spacing w:before="0" w:beforeAutospacing="0" w:after="0" w:afterAutospacing="0" w:line="400" w:lineRule="exact"/>
        <w:rPr>
          <w:rFonts w:hint="eastAsia"/>
          <w:color w:val="333333"/>
        </w:rPr>
      </w:pPr>
      <w:r w:rsidRPr="000F7BE2">
        <w:rPr>
          <w:rFonts w:hint="eastAsia"/>
          <w:color w:val="333333"/>
        </w:rPr>
        <w:t>23.答案：D</w:t>
      </w:r>
      <w:r w:rsidRPr="000F7BE2">
        <w:rPr>
          <w:rFonts w:hint="eastAsia"/>
          <w:color w:val="333333"/>
        </w:rPr>
        <w:br/>
        <w:t>解析：违反治安管理行为人有下列情形之一，依法应当给予行政拘留处罚的，不执行行政拘留处罚：①已满14周岁不满16周岁的；②已满16周岁不满18</w:t>
      </w:r>
      <w:r w:rsidRPr="000F7BE2">
        <w:rPr>
          <w:rFonts w:hint="eastAsia"/>
          <w:color w:val="333333"/>
        </w:rPr>
        <w:lastRenderedPageBreak/>
        <w:t>周岁，初次违法治安管理的；③70周岁以上的；④怀孕或者哺乳自己不满1周岁婴儿的。</w:t>
      </w:r>
    </w:p>
    <w:p w14:paraId="175BEE39" w14:textId="77777777" w:rsidR="000F7BE2" w:rsidRPr="000F7BE2" w:rsidRDefault="000F7BE2" w:rsidP="000F7BE2">
      <w:pPr>
        <w:pStyle w:val="a7"/>
        <w:shd w:val="clear" w:color="auto" w:fill="FFFFFF"/>
        <w:spacing w:before="0" w:beforeAutospacing="0" w:after="0" w:afterAutospacing="0" w:line="400" w:lineRule="exact"/>
        <w:rPr>
          <w:rFonts w:hint="eastAsia"/>
          <w:color w:val="333333"/>
        </w:rPr>
      </w:pPr>
      <w:r w:rsidRPr="000F7BE2">
        <w:rPr>
          <w:rFonts w:hint="eastAsia"/>
          <w:color w:val="333333"/>
        </w:rPr>
        <w:t>24.答案：D</w:t>
      </w:r>
      <w:r w:rsidRPr="000F7BE2">
        <w:rPr>
          <w:rFonts w:hint="eastAsia"/>
          <w:color w:val="333333"/>
        </w:rPr>
        <w:br/>
        <w:t>解析：烈士</w:t>
      </w:r>
      <w:proofErr w:type="gramStart"/>
      <w:r w:rsidRPr="000F7BE2">
        <w:rPr>
          <w:rFonts w:hint="eastAsia"/>
          <w:color w:val="333333"/>
        </w:rPr>
        <w:t>褒扬金</w:t>
      </w:r>
      <w:proofErr w:type="gramEnd"/>
      <w:r w:rsidRPr="000F7BE2">
        <w:rPr>
          <w:rFonts w:hint="eastAsia"/>
          <w:color w:val="333333"/>
        </w:rPr>
        <w:t>由颁发烈士证书的县级人民政府民政部门发给烈士的父母或者抚养人、配偶、子女；没有父母或者抚养人、配偶、子女的，发给烈士未满18周岁的兄弟姐妹和已满18周岁但无生活来源且由烈士生前供养的兄弟姐妹。</w:t>
      </w:r>
    </w:p>
    <w:p w14:paraId="3CCEAC8A" w14:textId="77777777" w:rsidR="000F7BE2" w:rsidRPr="000F7BE2" w:rsidRDefault="000F7BE2" w:rsidP="000F7BE2">
      <w:pPr>
        <w:pStyle w:val="a7"/>
        <w:shd w:val="clear" w:color="auto" w:fill="FFFFFF"/>
        <w:spacing w:before="0" w:beforeAutospacing="0" w:after="0" w:afterAutospacing="0" w:line="400" w:lineRule="exact"/>
        <w:rPr>
          <w:rFonts w:hint="eastAsia"/>
          <w:color w:val="333333"/>
        </w:rPr>
      </w:pPr>
      <w:r w:rsidRPr="000F7BE2">
        <w:rPr>
          <w:rFonts w:hint="eastAsia"/>
          <w:color w:val="333333"/>
        </w:rPr>
        <w:t>25.答案：C</w:t>
      </w:r>
      <w:r w:rsidRPr="000F7BE2">
        <w:rPr>
          <w:rFonts w:hint="eastAsia"/>
          <w:color w:val="333333"/>
        </w:rPr>
        <w:br/>
        <w:t>解析：烈士子女报考普通高中、中等职业学校、高等学校研究生的，在同等条件下优先录取；报考高等学校本、专科的，可以按照国家有关规定降低分数要求投档；在公办学校就读的，免交学费、杂费，并享受国家规定的各项助学政策。</w:t>
      </w:r>
    </w:p>
    <w:p w14:paraId="5FBE0DF0" w14:textId="77777777" w:rsidR="000F7BE2" w:rsidRPr="000F7BE2" w:rsidRDefault="000F7BE2" w:rsidP="000F7BE2">
      <w:pPr>
        <w:pStyle w:val="a7"/>
        <w:shd w:val="clear" w:color="auto" w:fill="FFFFFF"/>
        <w:spacing w:before="0" w:beforeAutospacing="0" w:after="0" w:afterAutospacing="0" w:line="400" w:lineRule="exact"/>
        <w:rPr>
          <w:rFonts w:hint="eastAsia"/>
          <w:color w:val="333333"/>
        </w:rPr>
      </w:pPr>
      <w:r w:rsidRPr="000F7BE2">
        <w:rPr>
          <w:rFonts w:hint="eastAsia"/>
          <w:color w:val="333333"/>
        </w:rPr>
        <w:t>26.答案：D</w:t>
      </w:r>
      <w:r w:rsidRPr="000F7BE2">
        <w:rPr>
          <w:rFonts w:hint="eastAsia"/>
          <w:color w:val="333333"/>
        </w:rPr>
        <w:br/>
        <w:t>解析：现役军人凭有效证件、残疾军人凭《中华人民共和国残疾军人证》优先购票乘坐境内运行的火车、轮船、长途公共汽车以及民航班机，残疾军人享受减收正常票价50％的优待。现役军人凭有效证件乘坐市内公共汽车、电车和轨道交通工具享受优待，具体办法由有关城市人民政府规定。残疾军人凭《中华人民共和国残疾军人证》免费乘坐市内公共汽车、电车和轨道交通工具。故ABC错误。</w:t>
      </w:r>
    </w:p>
    <w:p w14:paraId="192987EE" w14:textId="77777777" w:rsidR="000F7BE2" w:rsidRPr="000F7BE2" w:rsidRDefault="000F7BE2" w:rsidP="000F7BE2">
      <w:pPr>
        <w:pStyle w:val="a7"/>
        <w:shd w:val="clear" w:color="auto" w:fill="FFFFFF"/>
        <w:spacing w:before="0" w:beforeAutospacing="0" w:after="0" w:afterAutospacing="0" w:line="400" w:lineRule="exact"/>
        <w:rPr>
          <w:rFonts w:hint="eastAsia"/>
          <w:color w:val="333333"/>
        </w:rPr>
      </w:pPr>
      <w:r w:rsidRPr="000F7BE2">
        <w:rPr>
          <w:rFonts w:hint="eastAsia"/>
          <w:color w:val="333333"/>
        </w:rPr>
        <w:t>27.答案：C</w:t>
      </w:r>
      <w:r w:rsidRPr="000F7BE2">
        <w:rPr>
          <w:rFonts w:hint="eastAsia"/>
          <w:color w:val="333333"/>
        </w:rPr>
        <w:br/>
        <w:t>解析：该条例规定，机关、团体、企业、事业单位、民办非企业单位、有雇工的个体工商户等单位的职工连续工作1年以上的，享受带薪年休假(以下简称年休假)。单位应当保证职工享受年休假。职工在年休假期间享受与正常工作期间相同的工资收入。职工累计工作已满1年不满10年的，年休假5天；已满10年不满20年的，年休假10天；已满20年的，年休假15天。国家法定休假日、休息日</w:t>
      </w:r>
      <w:proofErr w:type="gramStart"/>
      <w:r w:rsidRPr="000F7BE2">
        <w:rPr>
          <w:rFonts w:hint="eastAsia"/>
          <w:color w:val="333333"/>
        </w:rPr>
        <w:t>不计入年休假</w:t>
      </w:r>
      <w:proofErr w:type="gramEnd"/>
      <w:r w:rsidRPr="000F7BE2">
        <w:rPr>
          <w:rFonts w:hint="eastAsia"/>
          <w:color w:val="333333"/>
        </w:rPr>
        <w:t>的假期。退役士兵服现役年限计算为工龄，与所在单位工作年限累计计算，享受国家和所在单位规定的与工龄有关的相应待遇。故答案选C。</w:t>
      </w:r>
    </w:p>
    <w:p w14:paraId="695083D5" w14:textId="77777777" w:rsidR="000F7BE2" w:rsidRPr="000F7BE2" w:rsidRDefault="000F7BE2" w:rsidP="000F7BE2">
      <w:pPr>
        <w:pStyle w:val="a7"/>
        <w:shd w:val="clear" w:color="auto" w:fill="FFFFFF"/>
        <w:spacing w:before="0" w:beforeAutospacing="0" w:after="0" w:afterAutospacing="0" w:line="400" w:lineRule="exact"/>
        <w:rPr>
          <w:rFonts w:hint="eastAsia"/>
          <w:color w:val="333333"/>
        </w:rPr>
      </w:pPr>
      <w:r w:rsidRPr="000F7BE2">
        <w:rPr>
          <w:rFonts w:hint="eastAsia"/>
          <w:color w:val="333333"/>
        </w:rPr>
        <w:t>28.答案：A</w:t>
      </w:r>
      <w:r w:rsidRPr="000F7BE2">
        <w:rPr>
          <w:rFonts w:hint="eastAsia"/>
          <w:color w:val="333333"/>
        </w:rPr>
        <w:br/>
        <w:t>解析：退役士兵是指依照《中国人民解放军现役士兵服役条例》的规定退出现役的义务兵和士官。国家建立以扶持就业为主，自主就业、安排工作、退休、供养等多种方式相结合的退役士兵安置制度，妥善安置退役士兵。</w:t>
      </w:r>
    </w:p>
    <w:p w14:paraId="50DE826E" w14:textId="77777777" w:rsidR="000F7BE2" w:rsidRPr="000F7BE2" w:rsidRDefault="000F7BE2" w:rsidP="000F7BE2">
      <w:pPr>
        <w:pStyle w:val="a7"/>
        <w:shd w:val="clear" w:color="auto" w:fill="FFFFFF"/>
        <w:spacing w:before="0" w:beforeAutospacing="0" w:after="0" w:afterAutospacing="0" w:line="400" w:lineRule="exact"/>
        <w:rPr>
          <w:rFonts w:hint="eastAsia"/>
          <w:color w:val="333333"/>
        </w:rPr>
      </w:pPr>
      <w:r w:rsidRPr="000F7BE2">
        <w:rPr>
          <w:rFonts w:hint="eastAsia"/>
          <w:color w:val="333333"/>
        </w:rPr>
        <w:t>29.答案：C</w:t>
      </w:r>
      <w:r w:rsidRPr="000F7BE2">
        <w:rPr>
          <w:rFonts w:hint="eastAsia"/>
          <w:color w:val="333333"/>
        </w:rPr>
        <w:br/>
        <w:t>解析：村民委员会成员以及由村民或者村集体承担误工补贴的聘用人员，应当</w:t>
      </w:r>
      <w:r w:rsidRPr="000F7BE2">
        <w:rPr>
          <w:rFonts w:hint="eastAsia"/>
          <w:color w:val="333333"/>
        </w:rPr>
        <w:lastRenderedPageBreak/>
        <w:t>接受村民会议或者村民代表会议对其履行职责情况的民主评议。民主评议每年至少进行一次，由村务监督机构主持。并且规定村民委员会成员连续两次被评议不称职的，其职务终止。</w:t>
      </w:r>
    </w:p>
    <w:p w14:paraId="033EA010" w14:textId="77777777" w:rsidR="000F7BE2" w:rsidRPr="000F7BE2" w:rsidRDefault="000F7BE2" w:rsidP="000F7BE2">
      <w:pPr>
        <w:pStyle w:val="a7"/>
        <w:shd w:val="clear" w:color="auto" w:fill="FFFFFF"/>
        <w:spacing w:before="0" w:beforeAutospacing="0" w:after="0" w:afterAutospacing="0" w:line="400" w:lineRule="exact"/>
        <w:rPr>
          <w:rFonts w:hint="eastAsia"/>
          <w:color w:val="333333"/>
        </w:rPr>
      </w:pPr>
      <w:r w:rsidRPr="000F7BE2">
        <w:rPr>
          <w:rFonts w:hint="eastAsia"/>
          <w:color w:val="333333"/>
        </w:rPr>
        <w:t>30.答案：D</w:t>
      </w:r>
      <w:r w:rsidRPr="000F7BE2">
        <w:rPr>
          <w:rFonts w:hint="eastAsia"/>
          <w:color w:val="333333"/>
        </w:rPr>
        <w:br/>
        <w:t>解析：提倡“一室多用”，提高使用效益。社区居民委员会办公服务设施的供暖、水电、燃气、电信等费用应按照当地居民使用价格标准收取。</w:t>
      </w:r>
    </w:p>
    <w:p w14:paraId="0AF8B604" w14:textId="77777777" w:rsidR="000F7BE2" w:rsidRPr="000F7BE2" w:rsidRDefault="000F7BE2" w:rsidP="000F7BE2">
      <w:pPr>
        <w:pStyle w:val="a7"/>
        <w:shd w:val="clear" w:color="auto" w:fill="FFFFFF"/>
        <w:spacing w:before="0" w:beforeAutospacing="0" w:after="0" w:afterAutospacing="0" w:line="400" w:lineRule="exact"/>
        <w:rPr>
          <w:color w:val="333333"/>
        </w:rPr>
      </w:pPr>
      <w:r w:rsidRPr="000F7BE2">
        <w:rPr>
          <w:rFonts w:hint="eastAsia"/>
          <w:color w:val="333333"/>
        </w:rPr>
        <w:t>31.答案：A</w:t>
      </w:r>
      <w:r w:rsidRPr="000F7BE2">
        <w:rPr>
          <w:rFonts w:hint="eastAsia"/>
          <w:color w:val="333333"/>
        </w:rPr>
        <w:br/>
        <w:t>解析：在这方面，国务院《关于加强和改进社区服务工作的意见》(国发[2006]14号)、商务部《关于加快我国社区商业发展的指导意见》(商改发[2005]223号)、商务部《家庭服务业管理暂行办法》等政策性文件提出了一系列要求。</w:t>
      </w:r>
    </w:p>
    <w:p w14:paraId="026B6803" w14:textId="77777777" w:rsidR="000F7BE2" w:rsidRPr="000F7BE2" w:rsidRDefault="000F7BE2" w:rsidP="000F7BE2">
      <w:pPr>
        <w:pStyle w:val="a7"/>
        <w:shd w:val="clear" w:color="auto" w:fill="FFFFFF"/>
        <w:spacing w:before="0" w:beforeAutospacing="0" w:after="0" w:afterAutospacing="0" w:line="400" w:lineRule="exact"/>
        <w:rPr>
          <w:rFonts w:hint="eastAsia"/>
          <w:color w:val="333333"/>
        </w:rPr>
      </w:pPr>
      <w:r w:rsidRPr="000F7BE2">
        <w:rPr>
          <w:rFonts w:hint="eastAsia"/>
          <w:color w:val="333333"/>
        </w:rPr>
        <w:t>32.答案：D</w:t>
      </w:r>
      <w:r w:rsidRPr="000F7BE2">
        <w:rPr>
          <w:rFonts w:hint="eastAsia"/>
          <w:color w:val="333333"/>
        </w:rPr>
        <w:br/>
        <w:t>解析：《慈善法》第二十二条规定　慈善组织开展公开募捐，应当取得公开募捐资格。</w:t>
      </w:r>
    </w:p>
    <w:p w14:paraId="6D81E32D" w14:textId="77777777" w:rsidR="000F7BE2" w:rsidRPr="000F7BE2" w:rsidRDefault="000F7BE2" w:rsidP="000F7BE2">
      <w:pPr>
        <w:pStyle w:val="a7"/>
        <w:shd w:val="clear" w:color="auto" w:fill="FFFFFF"/>
        <w:spacing w:before="0" w:beforeAutospacing="0" w:after="0" w:afterAutospacing="0" w:line="400" w:lineRule="exact"/>
        <w:rPr>
          <w:rFonts w:hint="eastAsia"/>
          <w:color w:val="333333"/>
        </w:rPr>
      </w:pPr>
      <w:r w:rsidRPr="000F7BE2">
        <w:rPr>
          <w:rFonts w:hint="eastAsia"/>
          <w:color w:val="333333"/>
        </w:rPr>
        <w:t>33.答案：B</w:t>
      </w:r>
      <w:r w:rsidRPr="000F7BE2">
        <w:rPr>
          <w:rFonts w:hint="eastAsia"/>
          <w:color w:val="333333"/>
        </w:rPr>
        <w:br/>
        <w:t>解析：慈善组织有下列情形之一的，由民政部门责令限期改正；逾期不改正的，吊销登记证书并予以公告：</w:t>
      </w:r>
      <w:r w:rsidRPr="000F7BE2">
        <w:rPr>
          <w:rFonts w:hint="eastAsia"/>
          <w:color w:val="333333"/>
        </w:rPr>
        <w:br/>
        <w:t>（一）未按照慈善宗旨开展活动的；</w:t>
      </w:r>
      <w:r w:rsidRPr="000F7BE2">
        <w:rPr>
          <w:rFonts w:hint="eastAsia"/>
          <w:color w:val="333333"/>
        </w:rPr>
        <w:br/>
        <w:t>（二）私分、挪用、截留或者侵占慈善财产的；</w:t>
      </w:r>
      <w:r w:rsidRPr="000F7BE2">
        <w:rPr>
          <w:rFonts w:hint="eastAsia"/>
          <w:color w:val="333333"/>
        </w:rPr>
        <w:br/>
        <w:t>（三）接受附加违反法律法规或者违背社会公德条件的捐赠，或者对受益人附加违反法律法规或者违背社会公德的条件的。</w:t>
      </w:r>
    </w:p>
    <w:p w14:paraId="2AF51602" w14:textId="77777777" w:rsidR="000F7BE2" w:rsidRPr="000F7BE2" w:rsidRDefault="000F7BE2" w:rsidP="000F7BE2">
      <w:pPr>
        <w:pStyle w:val="a7"/>
        <w:shd w:val="clear" w:color="auto" w:fill="FFFFFF"/>
        <w:spacing w:before="0" w:beforeAutospacing="0" w:after="0" w:afterAutospacing="0" w:line="400" w:lineRule="exact"/>
        <w:rPr>
          <w:rFonts w:hint="eastAsia"/>
          <w:color w:val="333333"/>
        </w:rPr>
      </w:pPr>
      <w:r w:rsidRPr="000F7BE2">
        <w:rPr>
          <w:rFonts w:hint="eastAsia"/>
          <w:color w:val="333333"/>
        </w:rPr>
        <w:t>34.答案：B</w:t>
      </w:r>
      <w:r w:rsidRPr="000F7BE2">
        <w:rPr>
          <w:rFonts w:hint="eastAsia"/>
          <w:color w:val="333333"/>
        </w:rPr>
        <w:br/>
        <w:t>解析：慈善组织不得进行下列投资活动：</w:t>
      </w:r>
      <w:r w:rsidRPr="000F7BE2">
        <w:rPr>
          <w:rFonts w:hint="eastAsia"/>
          <w:color w:val="333333"/>
        </w:rPr>
        <w:br/>
        <w:t xml:space="preserve">　　 （一）直接买卖股票； </w:t>
      </w:r>
      <w:r w:rsidRPr="000F7BE2">
        <w:rPr>
          <w:rFonts w:hint="eastAsia"/>
          <w:color w:val="333333"/>
        </w:rPr>
        <w:br/>
        <w:t xml:space="preserve">　　 （二）直接购买商品及金融衍生品类产品； </w:t>
      </w:r>
      <w:r w:rsidRPr="000F7BE2">
        <w:rPr>
          <w:rFonts w:hint="eastAsia"/>
          <w:color w:val="333333"/>
        </w:rPr>
        <w:br/>
        <w:t xml:space="preserve">　　 （三）投资人身保险产品； </w:t>
      </w:r>
      <w:r w:rsidRPr="000F7BE2">
        <w:rPr>
          <w:rFonts w:hint="eastAsia"/>
          <w:color w:val="333333"/>
        </w:rPr>
        <w:br/>
        <w:t xml:space="preserve">　　 （四）以投资名义向个人、企业提供借款； </w:t>
      </w:r>
      <w:r w:rsidRPr="000F7BE2">
        <w:rPr>
          <w:rFonts w:hint="eastAsia"/>
          <w:color w:val="333333"/>
        </w:rPr>
        <w:br/>
        <w:t xml:space="preserve">　　 （五）不符合国家产业政策的投资； </w:t>
      </w:r>
      <w:r w:rsidRPr="000F7BE2">
        <w:rPr>
          <w:rFonts w:hint="eastAsia"/>
          <w:color w:val="333333"/>
        </w:rPr>
        <w:br/>
        <w:t xml:space="preserve">　　 （六）可能使本组织承担无限责任的投资； </w:t>
      </w:r>
      <w:r w:rsidRPr="000F7BE2">
        <w:rPr>
          <w:rFonts w:hint="eastAsia"/>
          <w:color w:val="333333"/>
        </w:rPr>
        <w:br/>
        <w:t xml:space="preserve">　　 （七）违背本组织宗旨、可能损害信誉的投资； </w:t>
      </w:r>
      <w:r w:rsidRPr="000F7BE2">
        <w:rPr>
          <w:rFonts w:hint="eastAsia"/>
          <w:color w:val="333333"/>
        </w:rPr>
        <w:br/>
        <w:t xml:space="preserve">　　 （八）非法集资等国家法律法规禁止的其他活动。 </w:t>
      </w:r>
      <w:r w:rsidRPr="000F7BE2">
        <w:rPr>
          <w:rFonts w:hint="eastAsia"/>
          <w:color w:val="333333"/>
        </w:rPr>
        <w:br/>
        <w:t>第五十四条　慈善组织为实现财产保值、增值进行投资的，应当遵循合法、安全、有效的原则，投资取得的收益应当全部用于慈善目的。慈善组织的重大投资方案应当</w:t>
      </w:r>
      <w:proofErr w:type="gramStart"/>
      <w:r w:rsidRPr="000F7BE2">
        <w:rPr>
          <w:rFonts w:hint="eastAsia"/>
          <w:color w:val="333333"/>
        </w:rPr>
        <w:t>经决策</w:t>
      </w:r>
      <w:proofErr w:type="gramEnd"/>
      <w:r w:rsidRPr="000F7BE2">
        <w:rPr>
          <w:rFonts w:hint="eastAsia"/>
          <w:color w:val="333333"/>
        </w:rPr>
        <w:t>机构组成人员三分之二以上同意。政府资助的财产和捐赠协</w:t>
      </w:r>
      <w:r w:rsidRPr="000F7BE2">
        <w:rPr>
          <w:rFonts w:hint="eastAsia"/>
          <w:color w:val="333333"/>
        </w:rPr>
        <w:lastRenderedPageBreak/>
        <w:t>议约定不得投资的财产，不得用于投资。慈善组织的负责人和工作人员不得在慈善组织投资的企业兼职或者领取报酬。</w:t>
      </w:r>
    </w:p>
    <w:p w14:paraId="175A216C" w14:textId="77777777" w:rsidR="000F7BE2" w:rsidRPr="000F7BE2" w:rsidRDefault="000F7BE2" w:rsidP="000F7BE2">
      <w:pPr>
        <w:pStyle w:val="a7"/>
        <w:shd w:val="clear" w:color="auto" w:fill="FFFFFF"/>
        <w:spacing w:before="0" w:beforeAutospacing="0" w:after="0" w:afterAutospacing="0" w:line="400" w:lineRule="exact"/>
        <w:rPr>
          <w:rFonts w:hint="eastAsia"/>
          <w:color w:val="333333"/>
        </w:rPr>
      </w:pPr>
      <w:r w:rsidRPr="000F7BE2">
        <w:rPr>
          <w:rFonts w:hint="eastAsia"/>
          <w:color w:val="333333"/>
        </w:rPr>
        <w:t>35答案：C</w:t>
      </w:r>
      <w:r w:rsidRPr="000F7BE2">
        <w:rPr>
          <w:rFonts w:hint="eastAsia"/>
          <w:color w:val="333333"/>
        </w:rPr>
        <w:br/>
        <w:t>解析：《慈善法》第七十三条　具有公开募捐资格的慈善组织应当定期向社会公开其募捐情况和慈善项目实施情况。公开募捐周期超过六个月的，至少每三个月公开一次募捐情况，公开募捐活动结束后三个月内应当全面公开募捐情况。</w:t>
      </w:r>
    </w:p>
    <w:p w14:paraId="77C0E5C7" w14:textId="77777777" w:rsidR="000F7BE2" w:rsidRPr="000F7BE2" w:rsidRDefault="000F7BE2" w:rsidP="000F7BE2">
      <w:pPr>
        <w:pStyle w:val="a7"/>
        <w:shd w:val="clear" w:color="auto" w:fill="FFFFFF"/>
        <w:spacing w:before="0" w:beforeAutospacing="0" w:after="0" w:afterAutospacing="0" w:line="400" w:lineRule="exact"/>
        <w:rPr>
          <w:rFonts w:hint="eastAsia"/>
          <w:color w:val="333333"/>
        </w:rPr>
      </w:pPr>
      <w:r w:rsidRPr="000F7BE2">
        <w:rPr>
          <w:rFonts w:hint="eastAsia"/>
          <w:color w:val="333333"/>
        </w:rPr>
        <w:t>36.答案：D</w:t>
      </w:r>
      <w:r w:rsidRPr="000F7BE2">
        <w:rPr>
          <w:rFonts w:hint="eastAsia"/>
          <w:color w:val="333333"/>
        </w:rPr>
        <w:br/>
        <w:t>解析：《志愿服务记录办法》第17条规定：“志愿者需要查询本人志愿服务记录或者因升学、入伍、就业等原因需要出具本人参加志愿服务证明的，志愿者组织、公益慈善类组织和社会服务机构应当及时如实提供。志愿服务证明应当载明当事人的志愿者身份、志愿服务时间和内容。”</w:t>
      </w:r>
    </w:p>
    <w:p w14:paraId="3E3BF050" w14:textId="77777777" w:rsidR="000F7BE2" w:rsidRPr="000F7BE2" w:rsidRDefault="000F7BE2" w:rsidP="000F7BE2">
      <w:pPr>
        <w:pStyle w:val="a7"/>
        <w:shd w:val="clear" w:color="auto" w:fill="FFFFFF"/>
        <w:spacing w:before="0" w:beforeAutospacing="0" w:after="0" w:afterAutospacing="0" w:line="400" w:lineRule="exact"/>
        <w:rPr>
          <w:rFonts w:hint="eastAsia"/>
          <w:color w:val="333333"/>
        </w:rPr>
      </w:pPr>
      <w:r w:rsidRPr="000F7BE2">
        <w:rPr>
          <w:rFonts w:hint="eastAsia"/>
          <w:color w:val="333333"/>
        </w:rPr>
        <w:t>37.答案：A</w:t>
      </w:r>
      <w:r w:rsidRPr="000F7BE2">
        <w:rPr>
          <w:rFonts w:hint="eastAsia"/>
          <w:color w:val="333333"/>
        </w:rPr>
        <w:br/>
        <w:t>解析：民政部门负责志愿服务行政管理工作。</w:t>
      </w:r>
    </w:p>
    <w:p w14:paraId="1C7F11FE" w14:textId="77777777" w:rsidR="000F7BE2" w:rsidRPr="000F7BE2" w:rsidRDefault="000F7BE2" w:rsidP="000F7BE2">
      <w:pPr>
        <w:pStyle w:val="a7"/>
        <w:shd w:val="clear" w:color="auto" w:fill="FFFFFF"/>
        <w:spacing w:before="0" w:beforeAutospacing="0" w:after="0" w:afterAutospacing="0" w:line="400" w:lineRule="exact"/>
        <w:rPr>
          <w:rFonts w:hint="eastAsia"/>
          <w:color w:val="333333"/>
        </w:rPr>
      </w:pPr>
      <w:r w:rsidRPr="000F7BE2">
        <w:rPr>
          <w:rFonts w:hint="eastAsia"/>
          <w:color w:val="333333"/>
        </w:rPr>
        <w:t>38.答案：C</w:t>
      </w:r>
      <w:r w:rsidRPr="000F7BE2">
        <w:rPr>
          <w:rFonts w:hint="eastAsia"/>
          <w:color w:val="333333"/>
        </w:rPr>
        <w:br/>
        <w:t>解析：国务院民政部门和县级以上地方各级人民政府民政部门是本级人民政府的民办非企业单位登记管理机关。</w:t>
      </w:r>
    </w:p>
    <w:p w14:paraId="51E20A73" w14:textId="77777777" w:rsidR="000F7BE2" w:rsidRPr="000F7BE2" w:rsidRDefault="000F7BE2" w:rsidP="000F7BE2">
      <w:pPr>
        <w:pStyle w:val="a7"/>
        <w:shd w:val="clear" w:color="auto" w:fill="FFFFFF"/>
        <w:spacing w:before="0" w:beforeAutospacing="0" w:after="0" w:afterAutospacing="0" w:line="400" w:lineRule="exact"/>
        <w:rPr>
          <w:rFonts w:hint="eastAsia"/>
          <w:color w:val="333333"/>
        </w:rPr>
      </w:pPr>
      <w:r w:rsidRPr="000F7BE2">
        <w:rPr>
          <w:rFonts w:hint="eastAsia"/>
          <w:color w:val="333333"/>
        </w:rPr>
        <w:t>39.答案：C</w:t>
      </w:r>
      <w:r w:rsidRPr="000F7BE2">
        <w:rPr>
          <w:rFonts w:hint="eastAsia"/>
          <w:color w:val="333333"/>
        </w:rPr>
        <w:br/>
        <w:t>解析：根据《民政部关于社会团体登记管理有关问题的通知》的规定，社会团体换届产生新一届理事长(会长)、副理事长(副会长)、秘书长后，无论是否发生人员、职务变动，均应按照相关规定，及时到登记管理机关办理负责人变更备案手续。</w:t>
      </w:r>
    </w:p>
    <w:p w14:paraId="67B7BB10" w14:textId="77777777" w:rsidR="000F7BE2" w:rsidRPr="000F7BE2" w:rsidRDefault="000F7BE2" w:rsidP="000F7BE2">
      <w:pPr>
        <w:pStyle w:val="a7"/>
        <w:shd w:val="clear" w:color="auto" w:fill="FFFFFF"/>
        <w:spacing w:before="0" w:beforeAutospacing="0" w:after="0" w:afterAutospacing="0" w:line="400" w:lineRule="exact"/>
        <w:rPr>
          <w:rFonts w:hint="eastAsia"/>
          <w:color w:val="333333"/>
        </w:rPr>
      </w:pPr>
      <w:r w:rsidRPr="000F7BE2">
        <w:rPr>
          <w:rFonts w:hint="eastAsia"/>
          <w:color w:val="333333"/>
        </w:rPr>
        <w:t>40.答案：D</w:t>
      </w:r>
      <w:r w:rsidRPr="000F7BE2">
        <w:rPr>
          <w:rFonts w:hint="eastAsia"/>
          <w:color w:val="333333"/>
        </w:rPr>
        <w:br/>
        <w:t>解析：基金会注销后的剩余财产应当按照章程的规定用于公益目的。无法按照章程规定处理的，由登记管理机关组织捐赠给予该基金会性质、宗旨相同的社会公益组织，并向社会公告。</w:t>
      </w:r>
    </w:p>
    <w:p w14:paraId="5BDCBD28" w14:textId="77777777" w:rsidR="000F7BE2" w:rsidRPr="000F7BE2" w:rsidRDefault="000F7BE2" w:rsidP="000F7BE2">
      <w:pPr>
        <w:pStyle w:val="a7"/>
        <w:shd w:val="clear" w:color="auto" w:fill="FFFFFF"/>
        <w:spacing w:before="0" w:beforeAutospacing="0" w:after="0" w:afterAutospacing="0" w:line="400" w:lineRule="exact"/>
        <w:rPr>
          <w:color w:val="333333"/>
        </w:rPr>
      </w:pPr>
      <w:r w:rsidRPr="000F7BE2">
        <w:rPr>
          <w:rFonts w:hint="eastAsia"/>
          <w:color w:val="333333"/>
        </w:rPr>
        <w:t>41.答案：D</w:t>
      </w:r>
      <w:r w:rsidRPr="000F7BE2">
        <w:rPr>
          <w:rFonts w:hint="eastAsia"/>
          <w:color w:val="333333"/>
        </w:rPr>
        <w:br/>
        <w:t>解析：关于理事会的组成，有如下规定：</w:t>
      </w:r>
      <w:r w:rsidRPr="000F7BE2">
        <w:rPr>
          <w:rFonts w:hint="eastAsia"/>
          <w:color w:val="333333"/>
        </w:rPr>
        <w:br/>
        <w:t>(1)理事会的规模为5人至25人。</w:t>
      </w:r>
      <w:r w:rsidRPr="000F7BE2">
        <w:rPr>
          <w:rFonts w:hint="eastAsia"/>
          <w:color w:val="333333"/>
        </w:rPr>
        <w:br/>
        <w:t>(2)理事任期由章程规定，但每届任期不得超过5年。理事任届期满，连选可以连任。</w:t>
      </w:r>
      <w:r w:rsidRPr="000F7BE2">
        <w:rPr>
          <w:rFonts w:hint="eastAsia"/>
          <w:color w:val="333333"/>
        </w:rPr>
        <w:br/>
        <w:t>(3)理事选任限制。用私人财产设立的非公募基金会，相互间有近亲属关系的基金会理事，总数不得超过理事总人数的1／3；其他基金会，具有近亲属关系的不得同时在理事会任职。未在基金会担任专职工作的理事不得从基金会获取报</w:t>
      </w:r>
      <w:r w:rsidRPr="000F7BE2">
        <w:rPr>
          <w:rFonts w:hint="eastAsia"/>
          <w:color w:val="333333"/>
        </w:rPr>
        <w:lastRenderedPageBreak/>
        <w:t>酬，在基金会领取报酬的理事不得超过理事总人数的1／3。</w:t>
      </w:r>
      <w:r w:rsidRPr="000F7BE2">
        <w:rPr>
          <w:rFonts w:hint="eastAsia"/>
          <w:color w:val="333333"/>
        </w:rPr>
        <w:br/>
        <w:t>(4)理事会设理事长、副理事长和秘书长，从理事中选举产生。</w:t>
      </w:r>
    </w:p>
    <w:p w14:paraId="3E5188DD" w14:textId="77777777" w:rsidR="000F7BE2" w:rsidRPr="000F7BE2" w:rsidRDefault="000F7BE2" w:rsidP="000F7BE2">
      <w:pPr>
        <w:pStyle w:val="a7"/>
        <w:shd w:val="clear" w:color="auto" w:fill="FFFFFF"/>
        <w:spacing w:before="0" w:beforeAutospacing="0" w:after="0" w:afterAutospacing="0" w:line="400" w:lineRule="exact"/>
        <w:rPr>
          <w:rFonts w:hint="eastAsia"/>
          <w:color w:val="333333"/>
        </w:rPr>
      </w:pPr>
      <w:r w:rsidRPr="000F7BE2">
        <w:rPr>
          <w:rFonts w:hint="eastAsia"/>
          <w:color w:val="333333"/>
        </w:rPr>
        <w:t>42.答案：D</w:t>
      </w:r>
      <w:r w:rsidRPr="000F7BE2">
        <w:rPr>
          <w:rFonts w:hint="eastAsia"/>
          <w:color w:val="333333"/>
        </w:rPr>
        <w:br/>
        <w:t>解析：但下列重要事项的决议，须经出席理事表决，2／3以上通过方为有效：</w:t>
      </w:r>
      <w:r w:rsidRPr="000F7BE2">
        <w:rPr>
          <w:rFonts w:hint="eastAsia"/>
          <w:color w:val="333333"/>
        </w:rPr>
        <w:br/>
        <w:t>(1)章程的修改。</w:t>
      </w:r>
      <w:r w:rsidRPr="000F7BE2">
        <w:rPr>
          <w:rFonts w:hint="eastAsia"/>
          <w:color w:val="333333"/>
        </w:rPr>
        <w:br/>
        <w:t>(2)选举或者罢免理事长、副理事长、秘书长。</w:t>
      </w:r>
      <w:r w:rsidRPr="000F7BE2">
        <w:rPr>
          <w:rFonts w:hint="eastAsia"/>
          <w:color w:val="333333"/>
        </w:rPr>
        <w:br/>
        <w:t>(3)章程规定的重大募捐、投资活动。</w:t>
      </w:r>
      <w:r w:rsidRPr="000F7BE2">
        <w:rPr>
          <w:rFonts w:hint="eastAsia"/>
          <w:color w:val="333333"/>
        </w:rPr>
        <w:br/>
        <w:t>(4)基金会的分立、合并。</w:t>
      </w:r>
    </w:p>
    <w:p w14:paraId="58FC5E40" w14:textId="77777777" w:rsidR="000F7BE2" w:rsidRPr="000F7BE2" w:rsidRDefault="000F7BE2" w:rsidP="000F7BE2">
      <w:pPr>
        <w:pStyle w:val="a7"/>
        <w:shd w:val="clear" w:color="auto" w:fill="FFFFFF"/>
        <w:spacing w:before="0" w:beforeAutospacing="0" w:after="0" w:afterAutospacing="0" w:line="400" w:lineRule="exact"/>
        <w:rPr>
          <w:rFonts w:hint="eastAsia"/>
          <w:color w:val="333333"/>
        </w:rPr>
      </w:pPr>
      <w:r w:rsidRPr="000F7BE2">
        <w:rPr>
          <w:rFonts w:hint="eastAsia"/>
          <w:color w:val="333333"/>
        </w:rPr>
        <w:t>43.答案：B</w:t>
      </w:r>
      <w:r w:rsidRPr="000F7BE2">
        <w:rPr>
          <w:rFonts w:hint="eastAsia"/>
          <w:color w:val="333333"/>
        </w:rPr>
        <w:br/>
        <w:t>解析：根据《劳动法》的规定，妇女享有与男子平等的就业权利。在录用职工时，除国家规定的不适合妇女的工种或者岗位外，不得以性别为由拒绝录用妇女或者提高对妇女的录用标准。女职工在孕期、产期、哺乳期内，用人单位一般不得解除劳动合同。</w:t>
      </w:r>
    </w:p>
    <w:p w14:paraId="64B8A087" w14:textId="77777777" w:rsidR="000F7BE2" w:rsidRPr="000F7BE2" w:rsidRDefault="000F7BE2" w:rsidP="000F7BE2">
      <w:pPr>
        <w:pStyle w:val="a7"/>
        <w:shd w:val="clear" w:color="auto" w:fill="FFFFFF"/>
        <w:spacing w:before="0" w:beforeAutospacing="0" w:after="0" w:afterAutospacing="0" w:line="400" w:lineRule="exact"/>
        <w:rPr>
          <w:rFonts w:hint="eastAsia"/>
          <w:color w:val="333333"/>
        </w:rPr>
      </w:pPr>
      <w:r w:rsidRPr="000F7BE2">
        <w:rPr>
          <w:rFonts w:hint="eastAsia"/>
          <w:color w:val="333333"/>
        </w:rPr>
        <w:t>44.答案：A</w:t>
      </w:r>
      <w:r w:rsidRPr="000F7BE2">
        <w:rPr>
          <w:rFonts w:hint="eastAsia"/>
          <w:color w:val="333333"/>
        </w:rPr>
        <w:br/>
        <w:t>解析：劳务派遣用工是补充形式，只能在临时性、辅助性或者替代性的工作岗位上实施。故B错误。劳务派遣用工是补充形式，只能在临时性、辅助性或者替代性的工作岗位上实施。劳务派遣单位是劳动法上的用人单位，应当履行用人单位对劳动者的义务（A正确）。劳务派遣单位应当与被派遣劳动者订立2年以上的固定期限劳动合同，按月支付劳动报酬。</w:t>
      </w:r>
    </w:p>
    <w:p w14:paraId="19F34EBC" w14:textId="77777777" w:rsidR="000F7BE2" w:rsidRPr="000F7BE2" w:rsidRDefault="000F7BE2" w:rsidP="000F7BE2">
      <w:pPr>
        <w:pStyle w:val="a7"/>
        <w:shd w:val="clear" w:color="auto" w:fill="FFFFFF"/>
        <w:spacing w:before="0" w:beforeAutospacing="0" w:after="0" w:afterAutospacing="0" w:line="400" w:lineRule="exact"/>
        <w:rPr>
          <w:rFonts w:hint="eastAsia"/>
          <w:color w:val="333333"/>
        </w:rPr>
      </w:pPr>
      <w:r w:rsidRPr="000F7BE2">
        <w:rPr>
          <w:rFonts w:hint="eastAsia"/>
          <w:color w:val="333333"/>
        </w:rPr>
        <w:t>45.答案：C</w:t>
      </w:r>
      <w:r w:rsidRPr="000F7BE2">
        <w:rPr>
          <w:rFonts w:hint="eastAsia"/>
          <w:color w:val="333333"/>
        </w:rPr>
        <w:br/>
        <w:t>解析：《劳动合同法》第26条规定，下列劳动合同无效或者部分无效：</w:t>
      </w:r>
      <w:r w:rsidRPr="000F7BE2">
        <w:rPr>
          <w:rFonts w:hint="eastAsia"/>
          <w:color w:val="333333"/>
        </w:rPr>
        <w:br/>
        <w:t>(1)以欺诈、胁迫的手段或者乘人之危，使对方在违背真实意思的情况下订立或者变更劳动合同的。</w:t>
      </w:r>
      <w:r w:rsidRPr="000F7BE2">
        <w:rPr>
          <w:rFonts w:hint="eastAsia"/>
          <w:color w:val="333333"/>
        </w:rPr>
        <w:br/>
        <w:t>(2)用人单位免除自己的法定责任、排除劳动者权利的。</w:t>
      </w:r>
      <w:r w:rsidRPr="000F7BE2">
        <w:rPr>
          <w:rFonts w:hint="eastAsia"/>
          <w:color w:val="333333"/>
        </w:rPr>
        <w:br/>
        <w:t>(3)违反法律、行政法规强制性规定的。</w:t>
      </w:r>
    </w:p>
    <w:p w14:paraId="26204728" w14:textId="77777777" w:rsidR="000F7BE2" w:rsidRPr="000F7BE2" w:rsidRDefault="000F7BE2" w:rsidP="000F7BE2">
      <w:pPr>
        <w:pStyle w:val="a7"/>
        <w:shd w:val="clear" w:color="auto" w:fill="FFFFFF"/>
        <w:spacing w:before="0" w:beforeAutospacing="0" w:after="0" w:afterAutospacing="0" w:line="400" w:lineRule="exact"/>
        <w:rPr>
          <w:rFonts w:hint="eastAsia"/>
          <w:color w:val="333333"/>
        </w:rPr>
      </w:pPr>
      <w:r w:rsidRPr="000F7BE2">
        <w:rPr>
          <w:rFonts w:hint="eastAsia"/>
          <w:color w:val="333333"/>
        </w:rPr>
        <w:t>46.答案：C</w:t>
      </w:r>
      <w:r w:rsidRPr="000F7BE2">
        <w:rPr>
          <w:rFonts w:hint="eastAsia"/>
          <w:color w:val="333333"/>
        </w:rPr>
        <w:br/>
        <w:t>解析：根据《劳动法》的有关规定，用人单位根据本单位的生产经营特点和经济效益，依法自主确定本单位的工资分配方式和工资水平。工资应当以货币形式按月支付给劳动者本人。不得克扣或者无故拖欠劳动者的工资。劳动者在法定休假日和婚丧假期间以及依法参加社会活动期间，用人单位应当依法支付工资。</w:t>
      </w:r>
    </w:p>
    <w:p w14:paraId="3F56A099" w14:textId="77777777" w:rsidR="000F7BE2" w:rsidRPr="000F7BE2" w:rsidRDefault="000F7BE2" w:rsidP="000F7BE2">
      <w:pPr>
        <w:pStyle w:val="a7"/>
        <w:shd w:val="clear" w:color="auto" w:fill="FFFFFF"/>
        <w:spacing w:before="0" w:beforeAutospacing="0" w:after="0" w:afterAutospacing="0" w:line="400" w:lineRule="exact"/>
        <w:rPr>
          <w:rFonts w:hint="eastAsia"/>
          <w:color w:val="333333"/>
        </w:rPr>
      </w:pPr>
      <w:r w:rsidRPr="000F7BE2">
        <w:rPr>
          <w:rFonts w:hint="eastAsia"/>
          <w:color w:val="333333"/>
        </w:rPr>
        <w:t>47.答案：B</w:t>
      </w:r>
      <w:r w:rsidRPr="000F7BE2">
        <w:rPr>
          <w:rFonts w:hint="eastAsia"/>
          <w:color w:val="333333"/>
        </w:rPr>
        <w:br/>
        <w:t>解析：女职工生育享受98天产假，其中产前可以休假15天；难产的，增加产</w:t>
      </w:r>
      <w:r w:rsidRPr="000F7BE2">
        <w:rPr>
          <w:rFonts w:hint="eastAsia"/>
          <w:color w:val="333333"/>
        </w:rPr>
        <w:lastRenderedPageBreak/>
        <w:t>假15天；生育多胞胎的，每多生育1个婴儿，增加产假15天。女职工怀孕未满4个月流产的，享受15天产假；怀孕满4个月流产的，享受42天产假。</w:t>
      </w:r>
    </w:p>
    <w:p w14:paraId="795BE9F7" w14:textId="77777777" w:rsidR="000F7BE2" w:rsidRPr="000F7BE2" w:rsidRDefault="000F7BE2" w:rsidP="000F7BE2">
      <w:pPr>
        <w:pStyle w:val="a7"/>
        <w:shd w:val="clear" w:color="auto" w:fill="FFFFFF"/>
        <w:spacing w:before="0" w:beforeAutospacing="0" w:after="0" w:afterAutospacing="0" w:line="400" w:lineRule="exact"/>
        <w:rPr>
          <w:rFonts w:hint="eastAsia"/>
          <w:color w:val="333333"/>
        </w:rPr>
      </w:pPr>
      <w:r w:rsidRPr="000F7BE2">
        <w:rPr>
          <w:rFonts w:hint="eastAsia"/>
          <w:color w:val="333333"/>
        </w:rPr>
        <w:t>48.答案：C</w:t>
      </w:r>
      <w:r w:rsidRPr="000F7BE2">
        <w:rPr>
          <w:rFonts w:hint="eastAsia"/>
          <w:color w:val="333333"/>
        </w:rPr>
        <w:br/>
        <w:t>解析：第二十六条</w:t>
      </w:r>
      <w:r w:rsidRPr="000F7BE2">
        <w:rPr>
          <w:rFonts w:hint="eastAsia"/>
          <w:color w:val="333333"/>
        </w:rPr>
        <w:t> </w:t>
      </w:r>
      <w:r w:rsidRPr="000F7BE2">
        <w:rPr>
          <w:rFonts w:hint="eastAsia"/>
          <w:color w:val="333333"/>
        </w:rPr>
        <w:t>用人单位有下列行为之一的，由劳动保障行政部门分别责令限期支付劳动者的工资报酬、劳动者工资低于当地工资标准的差额或者解除劳动合同的经济补偿;逾期不支付的，责令用人单位按照应付金额50%以上1倍以下的标准计算，向劳动者加付赔偿金。试用期是三个月，每月工资4000元，共拖欠3*4000=12000元，故答案选C</w:t>
      </w:r>
    </w:p>
    <w:p w14:paraId="562BA782" w14:textId="77777777" w:rsidR="000F7BE2" w:rsidRPr="000F7BE2" w:rsidRDefault="000F7BE2" w:rsidP="000F7BE2">
      <w:pPr>
        <w:pStyle w:val="a7"/>
        <w:shd w:val="clear" w:color="auto" w:fill="FFFFFF"/>
        <w:spacing w:before="0" w:beforeAutospacing="0" w:after="0" w:afterAutospacing="0" w:line="400" w:lineRule="exact"/>
        <w:rPr>
          <w:rFonts w:hint="eastAsia"/>
          <w:color w:val="333333"/>
        </w:rPr>
      </w:pPr>
      <w:r w:rsidRPr="000F7BE2">
        <w:rPr>
          <w:rFonts w:hint="eastAsia"/>
          <w:color w:val="333333"/>
        </w:rPr>
        <w:t>49.答案：B</w:t>
      </w:r>
      <w:r w:rsidRPr="000F7BE2">
        <w:rPr>
          <w:rFonts w:hint="eastAsia"/>
          <w:color w:val="333333"/>
        </w:rPr>
        <w:br/>
        <w:t>解析：工资标准发布实施后，上述因素发生变化，应当适时调整。工资标准每两年至少调整一次。</w:t>
      </w:r>
    </w:p>
    <w:p w14:paraId="63C60CF4" w14:textId="77777777" w:rsidR="000F7BE2" w:rsidRPr="000F7BE2" w:rsidRDefault="000F7BE2" w:rsidP="000F7BE2">
      <w:pPr>
        <w:pStyle w:val="a7"/>
        <w:shd w:val="clear" w:color="auto" w:fill="FFFFFF"/>
        <w:spacing w:before="0" w:beforeAutospacing="0" w:after="0" w:afterAutospacing="0" w:line="400" w:lineRule="exact"/>
        <w:rPr>
          <w:rFonts w:hint="eastAsia"/>
          <w:color w:val="333333"/>
        </w:rPr>
      </w:pPr>
      <w:r w:rsidRPr="000F7BE2">
        <w:rPr>
          <w:rFonts w:hint="eastAsia"/>
          <w:color w:val="333333"/>
        </w:rPr>
        <w:t>50.答案：D</w:t>
      </w:r>
      <w:r w:rsidRPr="000F7BE2">
        <w:rPr>
          <w:rFonts w:hint="eastAsia"/>
          <w:color w:val="333333"/>
        </w:rPr>
        <w:br/>
        <w:t>解析：集体协商过程中发生争议，双方当事人不能协商解决的，当事人一方或双方可以书面向劳动保障行政部门提出协调处理申请；未提出申请的，劳动保障行政部门认为必要时也可以进行协调处理。</w:t>
      </w:r>
    </w:p>
    <w:p w14:paraId="4E9C8D91" w14:textId="77777777" w:rsidR="000F7BE2" w:rsidRPr="000F7BE2" w:rsidRDefault="000F7BE2" w:rsidP="000F7BE2">
      <w:pPr>
        <w:pStyle w:val="a7"/>
        <w:shd w:val="clear" w:color="auto" w:fill="FFFFFF"/>
        <w:spacing w:before="0" w:beforeAutospacing="0" w:after="0" w:afterAutospacing="0" w:line="400" w:lineRule="exact"/>
        <w:rPr>
          <w:color w:val="333333"/>
        </w:rPr>
      </w:pPr>
      <w:r w:rsidRPr="000F7BE2">
        <w:rPr>
          <w:rFonts w:hint="eastAsia"/>
          <w:color w:val="333333"/>
        </w:rPr>
        <w:t>51.答案：A</w:t>
      </w:r>
      <w:r w:rsidRPr="000F7BE2">
        <w:rPr>
          <w:rFonts w:hint="eastAsia"/>
          <w:color w:val="333333"/>
        </w:rPr>
        <w:br/>
        <w:t>解析：《条例》针对艾滋病治疗对医疗机构提出了以下3项要求：</w:t>
      </w:r>
      <w:r w:rsidRPr="000F7BE2">
        <w:rPr>
          <w:rFonts w:hint="eastAsia"/>
          <w:color w:val="333333"/>
        </w:rPr>
        <w:br/>
        <w:t>①医疗机构应当为艾滋病病毒感染者和艾滋病病人提供艾滋病防治咨询、诊断和治疗服务。医疗机构不得因就诊的病人是艾滋病病毒感染者或者艾滋病病人，推诿或者拒其及其他疾病进行治疗。</w:t>
      </w:r>
      <w:r w:rsidRPr="000F7BE2">
        <w:rPr>
          <w:rFonts w:hint="eastAsia"/>
          <w:color w:val="333333"/>
        </w:rPr>
        <w:br/>
        <w:t>②对确诊的艾滋病病毒感染者和艾滋病病人，医疗卫生机构的工作人员应当将其感染或者发病的事实告知本人；本人为无行为能力人或者限制行为能力人的，应当告知其监护人。</w:t>
      </w:r>
      <w:r w:rsidRPr="000F7BE2">
        <w:rPr>
          <w:rFonts w:hint="eastAsia"/>
          <w:color w:val="333333"/>
        </w:rPr>
        <w:br/>
        <w:t>③医疗卫生机构应当按照国务院卫生主管部门制定的《预防艾滋病母婴传播技术指导方案》的规定，对孕产妇提供艾滋病防治咨询和检测，对感染艾滋病病毒的孕产妇及其婴儿提供预防艾滋病母婴传播的咨询、产前指导、阻断、治疗、产后访视、婴儿随访和检测等服务。</w:t>
      </w:r>
    </w:p>
    <w:p w14:paraId="66EFC56C" w14:textId="77777777" w:rsidR="000F7BE2" w:rsidRPr="000F7BE2" w:rsidRDefault="000F7BE2" w:rsidP="000F7BE2">
      <w:pPr>
        <w:pStyle w:val="a7"/>
        <w:shd w:val="clear" w:color="auto" w:fill="FFFFFF"/>
        <w:spacing w:before="0" w:beforeAutospacing="0" w:after="0" w:afterAutospacing="0" w:line="400" w:lineRule="exact"/>
        <w:rPr>
          <w:rFonts w:hint="eastAsia"/>
          <w:color w:val="333333"/>
        </w:rPr>
      </w:pPr>
      <w:r w:rsidRPr="000F7BE2">
        <w:rPr>
          <w:rFonts w:hint="eastAsia"/>
          <w:color w:val="333333"/>
        </w:rPr>
        <w:t>52.答案：D</w:t>
      </w:r>
      <w:r w:rsidRPr="000F7BE2">
        <w:rPr>
          <w:rFonts w:hint="eastAsia"/>
          <w:color w:val="333333"/>
        </w:rPr>
        <w:br/>
        <w:t>解析：卫生部、中医药局于2006年6月印发《城市社区卫生服务中心、站基本标准》。在人员方面，要求每个社区卫生服务中心至少配备6名从事全科医学专业工作的执业医师、9名注册护士。每个社区卫生服务站至少配备2名从事全科医学专业工作的执业医师。在床位方面，不鼓励社区卫生服务中心设置住院病床，如确需设置，可设一定数量以护理康复为主要功能的病床，但不能超过50张；社区卫生服务站不设病床。业务用房方面；明确提出了满足限度需要</w:t>
      </w:r>
      <w:r w:rsidRPr="000F7BE2">
        <w:rPr>
          <w:rFonts w:hint="eastAsia"/>
          <w:color w:val="333333"/>
        </w:rPr>
        <w:lastRenderedPageBreak/>
        <w:t>的建筑面积要求，社区卫生服务中心建筑面积不低于1000平方米，社区卫生服务站不低于150平方米。设备方面，提出了与社区卫生服务功能相适应的限度设备配备要求，突出了满足社区基本需要、装备轻型化的特点。</w:t>
      </w:r>
    </w:p>
    <w:p w14:paraId="1775A098" w14:textId="77777777" w:rsidR="000F7BE2" w:rsidRPr="000F7BE2" w:rsidRDefault="000F7BE2" w:rsidP="000F7BE2">
      <w:pPr>
        <w:pStyle w:val="a7"/>
        <w:shd w:val="clear" w:color="auto" w:fill="FFFFFF"/>
        <w:spacing w:before="0" w:beforeAutospacing="0" w:after="0" w:afterAutospacing="0" w:line="400" w:lineRule="exact"/>
        <w:rPr>
          <w:rFonts w:hint="eastAsia"/>
          <w:color w:val="333333"/>
        </w:rPr>
      </w:pPr>
      <w:r w:rsidRPr="000F7BE2">
        <w:rPr>
          <w:rFonts w:hint="eastAsia"/>
          <w:color w:val="333333"/>
        </w:rPr>
        <w:t>53.答案：C</w:t>
      </w:r>
      <w:r w:rsidRPr="000F7BE2">
        <w:rPr>
          <w:rFonts w:hint="eastAsia"/>
          <w:color w:val="333333"/>
        </w:rPr>
        <w:br/>
        <w:t>解析：领取城乡居民养老保险待遇的条件是，参加城乡居民养老保险的个人，年满60周岁、累计缴费满15年，且未领取国家规定的职工基本养老保障待遇的，可以按月领取城乡居民养老保险待遇。</w:t>
      </w:r>
    </w:p>
    <w:p w14:paraId="169EB153" w14:textId="77777777" w:rsidR="000F7BE2" w:rsidRPr="000F7BE2" w:rsidRDefault="000F7BE2" w:rsidP="000F7BE2">
      <w:pPr>
        <w:pStyle w:val="a7"/>
        <w:shd w:val="clear" w:color="auto" w:fill="FFFFFF"/>
        <w:spacing w:before="0" w:beforeAutospacing="0" w:after="0" w:afterAutospacing="0" w:line="400" w:lineRule="exact"/>
        <w:rPr>
          <w:rFonts w:hint="eastAsia"/>
          <w:color w:val="333333"/>
        </w:rPr>
      </w:pPr>
      <w:r w:rsidRPr="000F7BE2">
        <w:rPr>
          <w:rFonts w:hint="eastAsia"/>
          <w:color w:val="333333"/>
        </w:rPr>
        <w:t>54.答案：C</w:t>
      </w:r>
      <w:r w:rsidRPr="000F7BE2">
        <w:rPr>
          <w:rFonts w:hint="eastAsia"/>
          <w:color w:val="333333"/>
        </w:rPr>
        <w:br/>
        <w:t>解析：就参保者退休后的待遇领取地点而言，分为4种情况：其一，基本养老保险关系在户籍所在地的，由户籍所在地负责办理待遇领取手续；其二，基本养老保险关系不在户籍所在地，而在其基本养老保险关系所在地累计缴费年限满10年的，在该地办理待遇领取手续；其三，基本养老保险关系不在户籍所在地，且在其基本养老保险关系所在地累汁缴费年限不满10年的，将其基本养老保险关系转回上一个缴费年限满10年的原参保地办理待遇领取手续；其四，基本养老保险关系不在户籍所在地，且在每个参保地的累计缴费年限均不满10年的，将其基本养老保险关系及相应资金归集到户籍所在地，由户籍所在地按规定办理待遇领取手续。</w:t>
      </w:r>
    </w:p>
    <w:p w14:paraId="61058947" w14:textId="77777777" w:rsidR="000F7BE2" w:rsidRPr="000F7BE2" w:rsidRDefault="000F7BE2" w:rsidP="000F7BE2">
      <w:pPr>
        <w:pStyle w:val="a7"/>
        <w:shd w:val="clear" w:color="auto" w:fill="FFFFFF"/>
        <w:spacing w:before="0" w:beforeAutospacing="0" w:after="0" w:afterAutospacing="0" w:line="400" w:lineRule="exact"/>
        <w:rPr>
          <w:rFonts w:hint="eastAsia"/>
          <w:color w:val="333333"/>
        </w:rPr>
      </w:pPr>
      <w:r w:rsidRPr="000F7BE2">
        <w:rPr>
          <w:rFonts w:hint="eastAsia"/>
          <w:color w:val="333333"/>
        </w:rPr>
        <w:t>55.答案：B</w:t>
      </w:r>
      <w:r w:rsidRPr="000F7BE2">
        <w:rPr>
          <w:rFonts w:hint="eastAsia"/>
          <w:color w:val="333333"/>
        </w:rPr>
        <w:br/>
        <w:t>解析：机关</w:t>
      </w:r>
      <w:proofErr w:type="gramStart"/>
      <w:r w:rsidRPr="000F7BE2">
        <w:rPr>
          <w:rFonts w:hint="eastAsia"/>
          <w:color w:val="333333"/>
        </w:rPr>
        <w:t>关</w:t>
      </w:r>
      <w:proofErr w:type="gramEnd"/>
      <w:r w:rsidRPr="000F7BE2">
        <w:rPr>
          <w:rFonts w:hint="eastAsia"/>
          <w:color w:val="333333"/>
        </w:rPr>
        <w:t>事业单位在参加基本养老保险的基础上，应当为其工作人员建立职业年金。单位按本单位工资总额的8％缴费，个人按本人缴费工资的4％缴费。</w:t>
      </w:r>
    </w:p>
    <w:p w14:paraId="2C70579D" w14:textId="77777777" w:rsidR="000F7BE2" w:rsidRPr="000F7BE2" w:rsidRDefault="000F7BE2" w:rsidP="000F7BE2">
      <w:pPr>
        <w:pStyle w:val="a7"/>
        <w:shd w:val="clear" w:color="auto" w:fill="FFFFFF"/>
        <w:spacing w:before="0" w:beforeAutospacing="0" w:after="0" w:afterAutospacing="0" w:line="400" w:lineRule="exact"/>
        <w:rPr>
          <w:rFonts w:hint="eastAsia"/>
          <w:color w:val="333333"/>
        </w:rPr>
      </w:pPr>
      <w:r w:rsidRPr="000F7BE2">
        <w:rPr>
          <w:rFonts w:hint="eastAsia"/>
          <w:color w:val="333333"/>
        </w:rPr>
        <w:t>56.答案：A</w:t>
      </w:r>
      <w:r w:rsidRPr="000F7BE2">
        <w:rPr>
          <w:rFonts w:hint="eastAsia"/>
          <w:color w:val="333333"/>
        </w:rPr>
        <w:br/>
        <w:t>解析：从城乡居民基本</w:t>
      </w:r>
      <w:proofErr w:type="gramStart"/>
      <w:r w:rsidRPr="000F7BE2">
        <w:rPr>
          <w:rFonts w:hint="eastAsia"/>
          <w:color w:val="333333"/>
        </w:rPr>
        <w:t>医</w:t>
      </w:r>
      <w:proofErr w:type="gramEnd"/>
      <w:r w:rsidRPr="000F7BE2">
        <w:rPr>
          <w:rFonts w:hint="eastAsia"/>
          <w:color w:val="333333"/>
        </w:rPr>
        <w:t>保基金中划出一定比例或额度作为大病保险资金。城乡居民基本</w:t>
      </w:r>
      <w:proofErr w:type="gramStart"/>
      <w:r w:rsidRPr="000F7BE2">
        <w:rPr>
          <w:rFonts w:hint="eastAsia"/>
          <w:color w:val="333333"/>
        </w:rPr>
        <w:t>医</w:t>
      </w:r>
      <w:proofErr w:type="gramEnd"/>
      <w:r w:rsidRPr="000F7BE2">
        <w:rPr>
          <w:rFonts w:hint="eastAsia"/>
          <w:color w:val="333333"/>
        </w:rPr>
        <w:t>保基金有结余的地区，利用结余筹集大病保险资金；结余不足或没有结余的地区，在年度筹集的基金中予以安排。完善城乡居民基本</w:t>
      </w:r>
      <w:proofErr w:type="gramStart"/>
      <w:r w:rsidRPr="000F7BE2">
        <w:rPr>
          <w:rFonts w:hint="eastAsia"/>
          <w:color w:val="333333"/>
        </w:rPr>
        <w:t>医</w:t>
      </w:r>
      <w:proofErr w:type="gramEnd"/>
      <w:r w:rsidRPr="000F7BE2">
        <w:rPr>
          <w:rFonts w:hint="eastAsia"/>
          <w:color w:val="333333"/>
        </w:rPr>
        <w:t>保的多渠道筹资机制，保证制度的可持续发展。</w:t>
      </w:r>
    </w:p>
    <w:p w14:paraId="6CDDEE4F" w14:textId="77777777" w:rsidR="000F7BE2" w:rsidRPr="000F7BE2" w:rsidRDefault="000F7BE2" w:rsidP="000F7BE2">
      <w:pPr>
        <w:pStyle w:val="a7"/>
        <w:shd w:val="clear" w:color="auto" w:fill="FFFFFF"/>
        <w:spacing w:before="0" w:beforeAutospacing="0" w:after="0" w:afterAutospacing="0" w:line="400" w:lineRule="exact"/>
        <w:rPr>
          <w:rFonts w:hint="eastAsia"/>
          <w:color w:val="333333"/>
        </w:rPr>
      </w:pPr>
      <w:r w:rsidRPr="000F7BE2">
        <w:rPr>
          <w:rFonts w:hint="eastAsia"/>
          <w:color w:val="333333"/>
        </w:rPr>
        <w:t>57.答案：C</w:t>
      </w:r>
      <w:r w:rsidRPr="000F7BE2">
        <w:rPr>
          <w:rFonts w:hint="eastAsia"/>
          <w:color w:val="333333"/>
        </w:rPr>
        <w:br/>
        <w:t>解析：从支出内容上看，失业保险基金的支出主要包括：(1)失业保险金；(2)领取失业保险金期间的医疗补助金；(3)领取失业保险金期间死亡的失业人员的丧葬补助金和其供养的配偶、直系亲属的抚恤金；(4)领取失业保险金期间接受职业培训、职业介绍的补贴，补贴的办法和标准由省、自治区、直辖市人民政府规定；(5)国务院规定或者批准的与失业保险有关的其他费用。</w:t>
      </w:r>
    </w:p>
    <w:p w14:paraId="190C4975" w14:textId="77777777" w:rsidR="000F7BE2" w:rsidRPr="000F7BE2" w:rsidRDefault="000F7BE2" w:rsidP="000F7BE2">
      <w:pPr>
        <w:pStyle w:val="a7"/>
        <w:shd w:val="clear" w:color="auto" w:fill="FFFFFF"/>
        <w:spacing w:before="0" w:beforeAutospacing="0" w:after="0" w:afterAutospacing="0" w:line="400" w:lineRule="exact"/>
        <w:rPr>
          <w:rFonts w:hint="eastAsia"/>
          <w:color w:val="333333"/>
        </w:rPr>
      </w:pPr>
      <w:r w:rsidRPr="000F7BE2">
        <w:rPr>
          <w:rFonts w:hint="eastAsia"/>
          <w:color w:val="333333"/>
        </w:rPr>
        <w:t>58.答案：A</w:t>
      </w:r>
      <w:r w:rsidRPr="000F7BE2">
        <w:rPr>
          <w:rFonts w:hint="eastAsia"/>
          <w:color w:val="333333"/>
        </w:rPr>
        <w:br/>
        <w:t>解析：建设单位在办理施工许可手续时，应当提交建设项目工伤保险</w:t>
      </w:r>
      <w:proofErr w:type="gramStart"/>
      <w:r w:rsidRPr="000F7BE2">
        <w:rPr>
          <w:rFonts w:hint="eastAsia"/>
          <w:color w:val="333333"/>
        </w:rPr>
        <w:t>参保证</w:t>
      </w:r>
      <w:r w:rsidRPr="000F7BE2">
        <w:rPr>
          <w:rFonts w:hint="eastAsia"/>
          <w:color w:val="333333"/>
        </w:rPr>
        <w:lastRenderedPageBreak/>
        <w:t>明</w:t>
      </w:r>
      <w:proofErr w:type="gramEnd"/>
      <w:r w:rsidRPr="000F7BE2">
        <w:rPr>
          <w:rFonts w:hint="eastAsia"/>
          <w:color w:val="333333"/>
        </w:rPr>
        <w:t>，作为保证工程安全施工的具体措施之一;安全施工措施未落实的项目，各地住房城乡建设主管部门不予核发施工许可证。</w:t>
      </w:r>
    </w:p>
    <w:p w14:paraId="076AD19E" w14:textId="77777777" w:rsidR="000F7BE2" w:rsidRPr="000F7BE2" w:rsidRDefault="000F7BE2" w:rsidP="000F7BE2">
      <w:pPr>
        <w:pStyle w:val="a7"/>
        <w:shd w:val="clear" w:color="auto" w:fill="FFFFFF"/>
        <w:spacing w:before="0" w:beforeAutospacing="0" w:after="0" w:afterAutospacing="0" w:line="400" w:lineRule="exact"/>
        <w:rPr>
          <w:rFonts w:hint="eastAsia"/>
          <w:color w:val="333333"/>
        </w:rPr>
      </w:pPr>
      <w:r w:rsidRPr="000F7BE2">
        <w:rPr>
          <w:rFonts w:hint="eastAsia"/>
          <w:color w:val="333333"/>
        </w:rPr>
        <w:t>59.答案：B</w:t>
      </w:r>
      <w:r w:rsidRPr="000F7BE2">
        <w:rPr>
          <w:rFonts w:hint="eastAsia"/>
          <w:color w:val="333333"/>
        </w:rPr>
        <w:br/>
        <w:t>解析：《工伤保险条例》第六十二条 应当参加工伤保险而未参加工伤保险的用人单位职工发生工伤的，由该用人单位按照本条例规定的工伤保险待遇项目和标准支付费用。</w:t>
      </w:r>
    </w:p>
    <w:p w14:paraId="27F85226" w14:textId="77777777" w:rsidR="000F7BE2" w:rsidRPr="000F7BE2" w:rsidRDefault="000F7BE2" w:rsidP="000F7BE2">
      <w:pPr>
        <w:pStyle w:val="a7"/>
        <w:shd w:val="clear" w:color="auto" w:fill="FFFFFF"/>
        <w:spacing w:before="0" w:beforeAutospacing="0" w:after="0" w:afterAutospacing="0" w:line="400" w:lineRule="exact"/>
        <w:rPr>
          <w:rFonts w:hint="eastAsia"/>
          <w:color w:val="333333"/>
        </w:rPr>
      </w:pPr>
      <w:r w:rsidRPr="000F7BE2">
        <w:rPr>
          <w:rFonts w:hint="eastAsia"/>
          <w:color w:val="333333"/>
        </w:rPr>
        <w:t>60.答案：B</w:t>
      </w:r>
      <w:r w:rsidRPr="000F7BE2">
        <w:rPr>
          <w:rFonts w:hint="eastAsia"/>
          <w:color w:val="333333"/>
        </w:rPr>
        <w:br/>
        <w:t>解析：为提高社会保险</w:t>
      </w:r>
      <w:proofErr w:type="gramStart"/>
      <w:r w:rsidRPr="000F7BE2">
        <w:rPr>
          <w:rFonts w:hint="eastAsia"/>
          <w:color w:val="333333"/>
        </w:rPr>
        <w:t>资金征管</w:t>
      </w:r>
      <w:proofErr w:type="gramEnd"/>
      <w:r w:rsidRPr="000F7BE2">
        <w:rPr>
          <w:rFonts w:hint="eastAsia"/>
          <w:color w:val="333333"/>
        </w:rPr>
        <w:t>效率，将基本养老保险费、基本医疗保险费、失业保险费等各项社会保险费交由税务部门统一征收。</w:t>
      </w:r>
    </w:p>
    <w:p w14:paraId="35BA3A61" w14:textId="78010CFE" w:rsidR="000F7BE2" w:rsidRPr="000F7BE2" w:rsidRDefault="000F7BE2" w:rsidP="000F7BE2">
      <w:pPr>
        <w:widowControl/>
        <w:spacing w:line="400" w:lineRule="exact"/>
        <w:jc w:val="left"/>
        <w:rPr>
          <w:rFonts w:ascii="宋体" w:eastAsia="宋体" w:hAnsi="宋体" w:cs="宋体"/>
          <w:b/>
          <w:bCs/>
          <w:color w:val="333333"/>
          <w:kern w:val="0"/>
          <w:sz w:val="24"/>
          <w:szCs w:val="24"/>
          <w:shd w:val="clear" w:color="auto" w:fill="FFFFFF"/>
        </w:rPr>
      </w:pPr>
      <w:r w:rsidRPr="000F7BE2">
        <w:rPr>
          <w:rFonts w:ascii="宋体" w:eastAsia="宋体" w:hAnsi="宋体" w:cs="宋体" w:hint="eastAsia"/>
          <w:b/>
          <w:bCs/>
          <w:color w:val="333333"/>
          <w:kern w:val="0"/>
          <w:sz w:val="24"/>
          <w:szCs w:val="24"/>
          <w:shd w:val="clear" w:color="auto" w:fill="FFFFFF"/>
        </w:rPr>
        <w:t>二、多项选择题</w:t>
      </w:r>
    </w:p>
    <w:p w14:paraId="100DA4A6" w14:textId="29BF94BF" w:rsidR="000F7BE2" w:rsidRPr="000F7BE2" w:rsidRDefault="000F7BE2" w:rsidP="000F7BE2">
      <w:pPr>
        <w:widowControl/>
        <w:spacing w:line="400" w:lineRule="exact"/>
        <w:jc w:val="left"/>
        <w:rPr>
          <w:rFonts w:ascii="宋体" w:eastAsia="宋体" w:hAnsi="宋体" w:cs="宋体"/>
          <w:kern w:val="0"/>
          <w:sz w:val="24"/>
          <w:szCs w:val="24"/>
        </w:rPr>
      </w:pPr>
      <w:r w:rsidRPr="000F7BE2">
        <w:rPr>
          <w:rFonts w:ascii="宋体" w:eastAsia="宋体" w:hAnsi="宋体" w:cs="宋体" w:hint="eastAsia"/>
          <w:color w:val="333333"/>
          <w:kern w:val="0"/>
          <w:sz w:val="24"/>
          <w:szCs w:val="24"/>
          <w:shd w:val="clear" w:color="auto" w:fill="FFFFFF"/>
        </w:rPr>
        <w:t>61.答案：ABCE</w:t>
      </w:r>
      <w:r w:rsidRPr="000F7BE2">
        <w:rPr>
          <w:rFonts w:ascii="宋体" w:eastAsia="宋体" w:hAnsi="宋体" w:cs="宋体" w:hint="eastAsia"/>
          <w:color w:val="333333"/>
          <w:kern w:val="0"/>
          <w:sz w:val="24"/>
          <w:szCs w:val="24"/>
        </w:rPr>
        <w:br/>
      </w:r>
      <w:r w:rsidRPr="000F7BE2">
        <w:rPr>
          <w:rFonts w:ascii="宋体" w:eastAsia="宋体" w:hAnsi="宋体" w:cs="宋体" w:hint="eastAsia"/>
          <w:color w:val="333333"/>
          <w:kern w:val="0"/>
          <w:sz w:val="24"/>
          <w:szCs w:val="24"/>
          <w:shd w:val="clear" w:color="auto" w:fill="FFFFFF"/>
        </w:rPr>
        <w:t>解析：加强社会工作专业人才队伍建设的指导思想。高举中国特色社会主义伟大旗帜，以邓小平理论和“三个代表”重要思想为指导，深入贯彻落实科学发展观，立足于我国经济社会发展的客观需要，适应加强和创新社会管理的现实需求，按照实施人才强国战略的总体部署，以人才培养为基础，以人才使用为根本，以人才评价激励为重点，以政策制度建设为保障，努力建设一支高素质的社会工作专业人才队伍，为构建社会主义和谐社会和巩固党的执政基础提供有力的人才支撑。</w:t>
      </w:r>
    </w:p>
    <w:p w14:paraId="7672411A" w14:textId="77777777" w:rsidR="000F7BE2" w:rsidRPr="000F7BE2" w:rsidRDefault="000F7BE2" w:rsidP="000F7BE2">
      <w:pPr>
        <w:widowControl/>
        <w:shd w:val="clear" w:color="auto" w:fill="FFFFFF"/>
        <w:spacing w:line="400" w:lineRule="exact"/>
        <w:jc w:val="left"/>
        <w:rPr>
          <w:rFonts w:ascii="宋体" w:eastAsia="宋体" w:hAnsi="宋体" w:cs="宋体"/>
          <w:color w:val="333333"/>
          <w:kern w:val="0"/>
          <w:sz w:val="24"/>
          <w:szCs w:val="24"/>
        </w:rPr>
      </w:pPr>
      <w:r w:rsidRPr="000F7BE2">
        <w:rPr>
          <w:rFonts w:ascii="宋体" w:eastAsia="宋体" w:hAnsi="宋体" w:cs="宋体" w:hint="eastAsia"/>
          <w:color w:val="333333"/>
          <w:kern w:val="0"/>
          <w:sz w:val="24"/>
          <w:szCs w:val="24"/>
        </w:rPr>
        <w:t>62.答案：ACDE</w:t>
      </w:r>
      <w:r w:rsidRPr="000F7BE2">
        <w:rPr>
          <w:rFonts w:ascii="宋体" w:eastAsia="宋体" w:hAnsi="宋体" w:cs="宋体" w:hint="eastAsia"/>
          <w:color w:val="333333"/>
          <w:kern w:val="0"/>
          <w:sz w:val="24"/>
          <w:szCs w:val="24"/>
        </w:rPr>
        <w:br/>
        <w:t>解析：家庭可支配收入是指扣除缴纳的个人所得税及个人按规定缴纳的社会保障性支出后的收入。主要包括：</w:t>
      </w:r>
      <w:r w:rsidRPr="000F7BE2">
        <w:rPr>
          <w:rFonts w:ascii="宋体" w:eastAsia="宋体" w:hAnsi="宋体" w:cs="宋体" w:hint="eastAsia"/>
          <w:color w:val="333333"/>
          <w:kern w:val="0"/>
          <w:sz w:val="24"/>
          <w:szCs w:val="24"/>
        </w:rPr>
        <w:br/>
        <w:t>(1)工资性收入</w:t>
      </w:r>
      <w:r w:rsidRPr="000F7BE2">
        <w:rPr>
          <w:rFonts w:ascii="宋体" w:eastAsia="宋体" w:hAnsi="宋体" w:cs="宋体" w:hint="eastAsia"/>
          <w:color w:val="333333"/>
          <w:kern w:val="0"/>
          <w:sz w:val="24"/>
          <w:szCs w:val="24"/>
        </w:rPr>
        <w:br/>
        <w:t>(2)家庭经营净(纯)收入</w:t>
      </w:r>
      <w:r w:rsidRPr="000F7BE2">
        <w:rPr>
          <w:rFonts w:ascii="宋体" w:eastAsia="宋体" w:hAnsi="宋体" w:cs="宋体" w:hint="eastAsia"/>
          <w:color w:val="333333"/>
          <w:kern w:val="0"/>
          <w:sz w:val="24"/>
          <w:szCs w:val="24"/>
        </w:rPr>
        <w:br/>
        <w:t>(3)财产性收入</w:t>
      </w:r>
      <w:r w:rsidRPr="000F7BE2">
        <w:rPr>
          <w:rFonts w:ascii="宋体" w:eastAsia="宋体" w:hAnsi="宋体" w:cs="宋体" w:hint="eastAsia"/>
          <w:color w:val="333333"/>
          <w:kern w:val="0"/>
          <w:sz w:val="24"/>
          <w:szCs w:val="24"/>
        </w:rPr>
        <w:br/>
        <w:t>(4)转移性收入</w:t>
      </w:r>
      <w:r w:rsidRPr="000F7BE2">
        <w:rPr>
          <w:rFonts w:ascii="宋体" w:eastAsia="宋体" w:hAnsi="宋体" w:cs="宋体" w:hint="eastAsia"/>
          <w:color w:val="333333"/>
          <w:kern w:val="0"/>
          <w:sz w:val="24"/>
          <w:szCs w:val="24"/>
        </w:rPr>
        <w:br/>
        <w:t>(5)其他应当计入家庭收入的项目</w:t>
      </w:r>
    </w:p>
    <w:p w14:paraId="1838899E" w14:textId="77777777" w:rsidR="000F7BE2" w:rsidRPr="000F7BE2" w:rsidRDefault="000F7BE2" w:rsidP="000F7BE2">
      <w:pPr>
        <w:widowControl/>
        <w:shd w:val="clear" w:color="auto" w:fill="FFFFFF"/>
        <w:spacing w:line="400" w:lineRule="exact"/>
        <w:jc w:val="left"/>
        <w:rPr>
          <w:rFonts w:ascii="宋体" w:eastAsia="宋体" w:hAnsi="宋体" w:cs="宋体" w:hint="eastAsia"/>
          <w:color w:val="333333"/>
          <w:kern w:val="0"/>
          <w:sz w:val="24"/>
          <w:szCs w:val="24"/>
        </w:rPr>
      </w:pPr>
      <w:r w:rsidRPr="000F7BE2">
        <w:rPr>
          <w:rFonts w:ascii="宋体" w:eastAsia="宋体" w:hAnsi="宋体" w:cs="宋体" w:hint="eastAsia"/>
          <w:color w:val="333333"/>
          <w:kern w:val="0"/>
          <w:sz w:val="24"/>
          <w:szCs w:val="24"/>
        </w:rPr>
        <w:t>63.答案：ADE</w:t>
      </w:r>
      <w:r w:rsidRPr="000F7BE2">
        <w:rPr>
          <w:rFonts w:ascii="宋体" w:eastAsia="宋体" w:hAnsi="宋体" w:cs="宋体" w:hint="eastAsia"/>
          <w:color w:val="333333"/>
          <w:kern w:val="0"/>
          <w:sz w:val="24"/>
          <w:szCs w:val="24"/>
        </w:rPr>
        <w:br/>
        <w:t>解析：《社会救助暂行办法》第六十八条 采取虚报、隐瞒、伪造等手段，骗取社会救助资金、物资或者服务的，由有关部门决定停止社会救助，责令退回非法获取的救助资金、物资，可以处非法获取的救助款额或者物资价值1倍以上3倍以下的罚款；构成违反治安管理行为的，依法给予治安管理处罚。</w:t>
      </w:r>
    </w:p>
    <w:p w14:paraId="4C043FF3" w14:textId="77777777" w:rsidR="000F7BE2" w:rsidRPr="000F7BE2" w:rsidRDefault="000F7BE2" w:rsidP="000F7BE2">
      <w:pPr>
        <w:widowControl/>
        <w:shd w:val="clear" w:color="auto" w:fill="FFFFFF"/>
        <w:spacing w:line="400" w:lineRule="exact"/>
        <w:jc w:val="left"/>
        <w:rPr>
          <w:rFonts w:ascii="宋体" w:eastAsia="宋体" w:hAnsi="宋体" w:cs="宋体" w:hint="eastAsia"/>
          <w:color w:val="333333"/>
          <w:kern w:val="0"/>
          <w:sz w:val="24"/>
          <w:szCs w:val="24"/>
        </w:rPr>
      </w:pPr>
      <w:r w:rsidRPr="000F7BE2">
        <w:rPr>
          <w:rFonts w:ascii="宋体" w:eastAsia="宋体" w:hAnsi="宋体" w:cs="宋体" w:hint="eastAsia"/>
          <w:color w:val="333333"/>
          <w:kern w:val="0"/>
          <w:sz w:val="24"/>
          <w:szCs w:val="24"/>
        </w:rPr>
        <w:t>64.答案：CDE</w:t>
      </w:r>
      <w:r w:rsidRPr="000F7BE2">
        <w:rPr>
          <w:rFonts w:ascii="宋体" w:eastAsia="宋体" w:hAnsi="宋体" w:cs="宋体" w:hint="eastAsia"/>
          <w:color w:val="333333"/>
          <w:kern w:val="0"/>
          <w:sz w:val="24"/>
          <w:szCs w:val="24"/>
        </w:rPr>
        <w:br/>
        <w:t>解析：办理法律援助案件的人员遇有下列情形之一的，应当向法律援助机构报告，法律援助机构经审查核实的，应当终止该项法律援助：，受援人的经济收</w:t>
      </w:r>
      <w:r w:rsidRPr="000F7BE2">
        <w:rPr>
          <w:rFonts w:ascii="宋体" w:eastAsia="宋体" w:hAnsi="宋体" w:cs="宋体" w:hint="eastAsia"/>
          <w:color w:val="333333"/>
          <w:kern w:val="0"/>
          <w:sz w:val="24"/>
          <w:szCs w:val="24"/>
        </w:rPr>
        <w:lastRenderedPageBreak/>
        <w:t>入状况发生变化，不再符合法律援助条件的；第二，案件终止审理或者已被撤销的；第三，受援人又自行委托律师或者其他代理人的；第四，受援人要求终止法律援助的。</w:t>
      </w:r>
    </w:p>
    <w:p w14:paraId="5A16270A" w14:textId="77777777" w:rsidR="000F7BE2" w:rsidRPr="000F7BE2" w:rsidRDefault="000F7BE2" w:rsidP="000F7BE2">
      <w:pPr>
        <w:widowControl/>
        <w:shd w:val="clear" w:color="auto" w:fill="FFFFFF"/>
        <w:spacing w:line="400" w:lineRule="exact"/>
        <w:jc w:val="left"/>
        <w:rPr>
          <w:rFonts w:ascii="宋体" w:eastAsia="宋体" w:hAnsi="宋体" w:cs="宋体" w:hint="eastAsia"/>
          <w:color w:val="333333"/>
          <w:kern w:val="0"/>
          <w:sz w:val="24"/>
          <w:szCs w:val="24"/>
        </w:rPr>
      </w:pPr>
      <w:r w:rsidRPr="000F7BE2">
        <w:rPr>
          <w:rFonts w:ascii="宋体" w:eastAsia="宋体" w:hAnsi="宋体" w:cs="宋体" w:hint="eastAsia"/>
          <w:color w:val="333333"/>
          <w:kern w:val="0"/>
          <w:sz w:val="24"/>
          <w:szCs w:val="24"/>
        </w:rPr>
        <w:t>65.答案：ABCD</w:t>
      </w:r>
      <w:r w:rsidRPr="000F7BE2">
        <w:rPr>
          <w:rFonts w:ascii="宋体" w:eastAsia="宋体" w:hAnsi="宋体" w:cs="宋体" w:hint="eastAsia"/>
          <w:color w:val="333333"/>
          <w:kern w:val="0"/>
          <w:sz w:val="24"/>
          <w:szCs w:val="24"/>
        </w:rPr>
        <w:br/>
        <w:t>解析：地方各级政府要按照有利于孤儿身心健康成长的原则，采取多种方式，拓展孤儿安置渠道，妥善安置孤儿。</w:t>
      </w:r>
      <w:r w:rsidRPr="000F7BE2">
        <w:rPr>
          <w:rFonts w:ascii="宋体" w:eastAsia="宋体" w:hAnsi="宋体" w:cs="宋体" w:hint="eastAsia"/>
          <w:color w:val="333333"/>
          <w:kern w:val="0"/>
          <w:sz w:val="24"/>
          <w:szCs w:val="24"/>
        </w:rPr>
        <w:br/>
        <w:t>1．亲属抚养</w:t>
      </w:r>
      <w:r w:rsidRPr="000F7BE2">
        <w:rPr>
          <w:rFonts w:ascii="宋体" w:eastAsia="宋体" w:hAnsi="宋体" w:cs="宋体" w:hint="eastAsia"/>
          <w:color w:val="333333"/>
          <w:kern w:val="0"/>
          <w:sz w:val="24"/>
          <w:szCs w:val="24"/>
        </w:rPr>
        <w:br/>
        <w:t>2．机构养育 </w:t>
      </w:r>
      <w:r w:rsidRPr="000F7BE2">
        <w:rPr>
          <w:rFonts w:ascii="宋体" w:eastAsia="宋体" w:hAnsi="宋体" w:cs="宋体" w:hint="eastAsia"/>
          <w:color w:val="333333"/>
          <w:kern w:val="0"/>
          <w:sz w:val="24"/>
          <w:szCs w:val="24"/>
        </w:rPr>
        <w:br/>
        <w:t>3．家庭寄养</w:t>
      </w:r>
      <w:r w:rsidRPr="000F7BE2">
        <w:rPr>
          <w:rFonts w:ascii="宋体" w:eastAsia="宋体" w:hAnsi="宋体" w:cs="宋体" w:hint="eastAsia"/>
          <w:color w:val="333333"/>
          <w:kern w:val="0"/>
          <w:sz w:val="24"/>
          <w:szCs w:val="24"/>
        </w:rPr>
        <w:br/>
        <w:t>4．依法收养</w:t>
      </w:r>
    </w:p>
    <w:p w14:paraId="1EE49BB4" w14:textId="77777777" w:rsidR="000F7BE2" w:rsidRPr="000F7BE2" w:rsidRDefault="000F7BE2" w:rsidP="000F7BE2">
      <w:pPr>
        <w:widowControl/>
        <w:shd w:val="clear" w:color="auto" w:fill="FFFFFF"/>
        <w:spacing w:line="400" w:lineRule="exact"/>
        <w:jc w:val="left"/>
        <w:rPr>
          <w:rFonts w:ascii="宋体" w:eastAsia="宋体" w:hAnsi="宋体" w:cs="宋体" w:hint="eastAsia"/>
          <w:color w:val="333333"/>
          <w:kern w:val="0"/>
          <w:sz w:val="24"/>
          <w:szCs w:val="24"/>
        </w:rPr>
      </w:pPr>
      <w:r w:rsidRPr="000F7BE2">
        <w:rPr>
          <w:rFonts w:ascii="宋体" w:eastAsia="宋体" w:hAnsi="宋体" w:cs="宋体" w:hint="eastAsia"/>
          <w:color w:val="333333"/>
          <w:kern w:val="0"/>
          <w:sz w:val="24"/>
          <w:szCs w:val="24"/>
        </w:rPr>
        <w:t>66.答案：ADE</w:t>
      </w:r>
      <w:r w:rsidRPr="000F7BE2">
        <w:rPr>
          <w:rFonts w:ascii="宋体" w:eastAsia="宋体" w:hAnsi="宋体" w:cs="宋体" w:hint="eastAsia"/>
          <w:color w:val="333333"/>
          <w:kern w:val="0"/>
          <w:sz w:val="24"/>
          <w:szCs w:val="24"/>
        </w:rPr>
        <w:br/>
        <w:t>解析：女方在怀孕期间、分娩后一年内或中止妊娠后六个月内，男方不得提出离婚。女方提出离婚的，或人民法院认为确有必要受理男方离婚请求的，不在此限。该规定是为了保护妇女和婴儿、胎儿的身心健康，是在一定条件下对男方离婚请求权的一种限制。应当指出，这一限制不是禁止男方提出离婚要求，只是在时间上予以限制而已</w:t>
      </w:r>
    </w:p>
    <w:p w14:paraId="4335FF8A" w14:textId="77777777" w:rsidR="000F7BE2" w:rsidRPr="000F7BE2" w:rsidRDefault="000F7BE2" w:rsidP="000F7BE2">
      <w:pPr>
        <w:widowControl/>
        <w:shd w:val="clear" w:color="auto" w:fill="FFFFFF"/>
        <w:spacing w:line="400" w:lineRule="exact"/>
        <w:jc w:val="left"/>
        <w:rPr>
          <w:rFonts w:ascii="宋体" w:eastAsia="宋体" w:hAnsi="宋体" w:cs="宋体" w:hint="eastAsia"/>
          <w:color w:val="333333"/>
          <w:kern w:val="0"/>
          <w:sz w:val="24"/>
          <w:szCs w:val="24"/>
        </w:rPr>
      </w:pPr>
      <w:r w:rsidRPr="000F7BE2">
        <w:rPr>
          <w:rFonts w:ascii="宋体" w:eastAsia="宋体" w:hAnsi="宋体" w:cs="宋体" w:hint="eastAsia"/>
          <w:color w:val="333333"/>
          <w:kern w:val="0"/>
          <w:sz w:val="24"/>
          <w:szCs w:val="24"/>
        </w:rPr>
        <w:t>67.答案：ABCE</w:t>
      </w:r>
      <w:r w:rsidRPr="000F7BE2">
        <w:rPr>
          <w:rFonts w:ascii="宋体" w:eastAsia="宋体" w:hAnsi="宋体" w:cs="宋体" w:hint="eastAsia"/>
          <w:color w:val="333333"/>
          <w:kern w:val="0"/>
          <w:sz w:val="24"/>
          <w:szCs w:val="24"/>
        </w:rPr>
        <w:br/>
        <w:t>解析：一般情况下，同一顺序继承人是均等分配原则。同一顺序继承人继承遗产的份额，一般应当均等。特殊情况下，同一顺序法定继承人是不均等分配原则：对生活有特殊困难的缺乏劳动能力的继承人，分配遗产时，应当予以照顾。对被继承人尽了主要扶养义务或者与被继承人共同生活的继承人，分配遗产时，可以多分。有扶养能力和有扶养条件的继承人，不尽扶养义务的，分配遗产时，应当不分或者少分；但继承人有扶养能力和扶养条件，愿意尽扶养义务，但被继承人因有固定收入和劳动能力，明确表示不要求扶养的，分配遗产时，一般不应因此而影响其继承份额。继承人协商同意的，可以不均等分割。</w:t>
      </w:r>
    </w:p>
    <w:p w14:paraId="09991EFD" w14:textId="77777777" w:rsidR="000F7BE2" w:rsidRPr="000F7BE2" w:rsidRDefault="000F7BE2" w:rsidP="000F7BE2">
      <w:pPr>
        <w:widowControl/>
        <w:shd w:val="clear" w:color="auto" w:fill="FFFFFF"/>
        <w:spacing w:line="400" w:lineRule="exact"/>
        <w:jc w:val="left"/>
        <w:rPr>
          <w:rFonts w:ascii="宋体" w:eastAsia="宋体" w:hAnsi="宋体" w:cs="宋体" w:hint="eastAsia"/>
          <w:color w:val="333333"/>
          <w:kern w:val="0"/>
          <w:sz w:val="24"/>
          <w:szCs w:val="24"/>
        </w:rPr>
      </w:pPr>
      <w:r w:rsidRPr="000F7BE2">
        <w:rPr>
          <w:rFonts w:ascii="宋体" w:eastAsia="宋体" w:hAnsi="宋体" w:cs="宋体" w:hint="eastAsia"/>
          <w:color w:val="333333"/>
          <w:kern w:val="0"/>
          <w:sz w:val="24"/>
          <w:szCs w:val="24"/>
        </w:rPr>
        <w:t>68.答案：ABC</w:t>
      </w:r>
      <w:r w:rsidRPr="000F7BE2">
        <w:rPr>
          <w:rFonts w:ascii="宋体" w:eastAsia="宋体" w:hAnsi="宋体" w:cs="宋体" w:hint="eastAsia"/>
          <w:color w:val="333333"/>
          <w:kern w:val="0"/>
          <w:sz w:val="24"/>
          <w:szCs w:val="24"/>
        </w:rPr>
        <w:br/>
        <w:t>解析：整合应急资源。人民政府有关部门可以根据实际需要设立专业应急救援队伍。县级以上人民政府及其有关部门可以建立由成年志愿者组成的应急救援队伍。单位应当建立由本单位职工组成的专职或者兼职应急救援队伍。县级以上人民政府应当加强专业应急救援队伍与非专业应急救援队伍的合作，联合培训、联合演练，提高合成应急、协同应急的能力。</w:t>
      </w:r>
    </w:p>
    <w:p w14:paraId="524678D2" w14:textId="77777777" w:rsidR="000F7BE2" w:rsidRPr="000F7BE2" w:rsidRDefault="000F7BE2" w:rsidP="000F7BE2">
      <w:pPr>
        <w:widowControl/>
        <w:shd w:val="clear" w:color="auto" w:fill="FFFFFF"/>
        <w:spacing w:line="400" w:lineRule="exact"/>
        <w:jc w:val="left"/>
        <w:rPr>
          <w:rFonts w:ascii="宋体" w:eastAsia="宋体" w:hAnsi="宋体" w:cs="宋体" w:hint="eastAsia"/>
          <w:color w:val="333333"/>
          <w:kern w:val="0"/>
          <w:sz w:val="24"/>
          <w:szCs w:val="24"/>
        </w:rPr>
      </w:pPr>
      <w:r w:rsidRPr="000F7BE2">
        <w:rPr>
          <w:rFonts w:ascii="宋体" w:eastAsia="宋体" w:hAnsi="宋体" w:cs="宋体" w:hint="eastAsia"/>
          <w:color w:val="333333"/>
          <w:kern w:val="0"/>
          <w:sz w:val="24"/>
          <w:szCs w:val="24"/>
        </w:rPr>
        <w:t>69.答案：ABDE</w:t>
      </w:r>
      <w:r w:rsidRPr="000F7BE2">
        <w:rPr>
          <w:rFonts w:ascii="宋体" w:eastAsia="宋体" w:hAnsi="宋体" w:cs="宋体" w:hint="eastAsia"/>
          <w:color w:val="333333"/>
          <w:kern w:val="0"/>
          <w:sz w:val="24"/>
          <w:szCs w:val="24"/>
        </w:rPr>
        <w:br/>
        <w:t>解析：《禁毒法》规定，吸毒成瘾人员有下列情形之一的，由县级以上人民政府公安机关</w:t>
      </w:r>
      <w:proofErr w:type="gramStart"/>
      <w:r w:rsidRPr="000F7BE2">
        <w:rPr>
          <w:rFonts w:ascii="宋体" w:eastAsia="宋体" w:hAnsi="宋体" w:cs="宋体" w:hint="eastAsia"/>
          <w:color w:val="333333"/>
          <w:kern w:val="0"/>
          <w:sz w:val="24"/>
          <w:szCs w:val="24"/>
        </w:rPr>
        <w:t>作出</w:t>
      </w:r>
      <w:proofErr w:type="gramEnd"/>
      <w:r w:rsidRPr="000F7BE2">
        <w:rPr>
          <w:rFonts w:ascii="宋体" w:eastAsia="宋体" w:hAnsi="宋体" w:cs="宋体" w:hint="eastAsia"/>
          <w:color w:val="333333"/>
          <w:kern w:val="0"/>
          <w:sz w:val="24"/>
          <w:szCs w:val="24"/>
        </w:rPr>
        <w:t>强制隔离戒毒的决定：(1)拒绝接受社区戒毒的；(2)在社区戒</w:t>
      </w:r>
      <w:r w:rsidRPr="000F7BE2">
        <w:rPr>
          <w:rFonts w:ascii="宋体" w:eastAsia="宋体" w:hAnsi="宋体" w:cs="宋体" w:hint="eastAsia"/>
          <w:color w:val="333333"/>
          <w:kern w:val="0"/>
          <w:sz w:val="24"/>
          <w:szCs w:val="24"/>
        </w:rPr>
        <w:lastRenderedPageBreak/>
        <w:t>毒期间吸食、注射毒品的；(3)严重违反社区戒毒协议的；(4)经社区戒毒、强制隔离戒毒后再次吸食、注射毒品的。怀孕或者正在哺乳自己不满1周岁婴儿的妇女吸毒成瘾的，不适用强制隔离戒毒。不满16周岁的未成年人吸毒成瘾的，可以不适用强制隔离戒毒。</w:t>
      </w:r>
    </w:p>
    <w:p w14:paraId="7495F0DE" w14:textId="77777777" w:rsidR="000F7BE2" w:rsidRPr="000F7BE2" w:rsidRDefault="000F7BE2" w:rsidP="000F7BE2">
      <w:pPr>
        <w:widowControl/>
        <w:shd w:val="clear" w:color="auto" w:fill="FFFFFF"/>
        <w:spacing w:line="400" w:lineRule="exact"/>
        <w:jc w:val="left"/>
        <w:rPr>
          <w:rFonts w:ascii="宋体" w:eastAsia="宋体" w:hAnsi="宋体" w:cs="宋体" w:hint="eastAsia"/>
          <w:color w:val="333333"/>
          <w:kern w:val="0"/>
          <w:sz w:val="24"/>
          <w:szCs w:val="24"/>
        </w:rPr>
      </w:pPr>
      <w:r w:rsidRPr="000F7BE2">
        <w:rPr>
          <w:rFonts w:ascii="宋体" w:eastAsia="宋体" w:hAnsi="宋体" w:cs="宋体" w:hint="eastAsia"/>
          <w:color w:val="333333"/>
          <w:kern w:val="0"/>
          <w:sz w:val="24"/>
          <w:szCs w:val="24"/>
        </w:rPr>
        <w:t>70.答案：BCD</w:t>
      </w:r>
      <w:r w:rsidRPr="000F7BE2">
        <w:rPr>
          <w:rFonts w:ascii="宋体" w:eastAsia="宋体" w:hAnsi="宋体" w:cs="宋体" w:hint="eastAsia"/>
          <w:color w:val="333333"/>
          <w:kern w:val="0"/>
          <w:sz w:val="24"/>
          <w:szCs w:val="24"/>
        </w:rPr>
        <w:br/>
        <w:t>解析：《军队离休退休干部服务管理办法》</w:t>
      </w:r>
      <w:r w:rsidRPr="000F7BE2">
        <w:rPr>
          <w:rFonts w:ascii="宋体" w:eastAsia="宋体" w:hAnsi="宋体" w:cs="宋体" w:hint="eastAsia"/>
          <w:color w:val="333333"/>
          <w:kern w:val="0"/>
          <w:sz w:val="24"/>
          <w:szCs w:val="24"/>
        </w:rPr>
        <w:t> </w:t>
      </w:r>
      <w:r w:rsidRPr="000F7BE2">
        <w:rPr>
          <w:rFonts w:ascii="宋体" w:eastAsia="宋体" w:hAnsi="宋体" w:cs="宋体" w:hint="eastAsia"/>
          <w:color w:val="333333"/>
          <w:kern w:val="0"/>
          <w:sz w:val="24"/>
          <w:szCs w:val="24"/>
        </w:rPr>
        <w:t>第十三条</w:t>
      </w:r>
      <w:r w:rsidRPr="000F7BE2">
        <w:rPr>
          <w:rFonts w:ascii="宋体" w:eastAsia="宋体" w:hAnsi="宋体" w:cs="宋体" w:hint="eastAsia"/>
          <w:color w:val="333333"/>
          <w:kern w:val="0"/>
          <w:sz w:val="24"/>
          <w:szCs w:val="24"/>
        </w:rPr>
        <w:t> </w:t>
      </w:r>
      <w:r w:rsidRPr="000F7BE2">
        <w:rPr>
          <w:rFonts w:ascii="宋体" w:eastAsia="宋体" w:hAnsi="宋体" w:cs="宋体" w:hint="eastAsia"/>
          <w:color w:val="333333"/>
          <w:kern w:val="0"/>
          <w:sz w:val="24"/>
          <w:szCs w:val="24"/>
        </w:rPr>
        <w:t>服务管理机构应当全时值班，并采取定期联系、定人包户等方式，为军休干部提供及时、方便的日常服务保障。</w:t>
      </w:r>
      <w:r w:rsidRPr="000F7BE2">
        <w:rPr>
          <w:rFonts w:ascii="宋体" w:eastAsia="宋体" w:hAnsi="宋体" w:cs="宋体" w:hint="eastAsia"/>
          <w:color w:val="333333"/>
          <w:kern w:val="0"/>
          <w:sz w:val="24"/>
          <w:szCs w:val="24"/>
        </w:rPr>
        <w:br/>
        <w:t>第十五条 服务管理机构应当拓展社会化服务，根据需要引进邮政、银行、生活服务等社会服务项目，提高服务管理的质量和效益。</w:t>
      </w:r>
      <w:r w:rsidRPr="000F7BE2">
        <w:rPr>
          <w:rFonts w:ascii="宋体" w:eastAsia="宋体" w:hAnsi="宋体" w:cs="宋体" w:hint="eastAsia"/>
          <w:color w:val="333333"/>
          <w:kern w:val="0"/>
          <w:sz w:val="24"/>
          <w:szCs w:val="24"/>
        </w:rPr>
        <w:br/>
        <w:t>第十六条 鼓励社会组织、社会工作者、志愿者等社会力量为军休干部提供服务。</w:t>
      </w:r>
      <w:r w:rsidRPr="000F7BE2">
        <w:rPr>
          <w:rFonts w:ascii="宋体" w:eastAsia="宋体" w:hAnsi="宋体" w:cs="宋体" w:hint="eastAsia"/>
          <w:color w:val="333333"/>
          <w:kern w:val="0"/>
          <w:sz w:val="24"/>
          <w:szCs w:val="24"/>
        </w:rPr>
        <w:br/>
        <w:t>第十七条 服务管理机构应当建立军休干部服务管理信息系统，配备必要的技术设备，提高服务管理信息化水平。</w:t>
      </w:r>
      <w:r w:rsidRPr="000F7BE2">
        <w:rPr>
          <w:rFonts w:ascii="宋体" w:eastAsia="宋体" w:hAnsi="宋体" w:cs="宋体" w:hint="eastAsia"/>
          <w:color w:val="333333"/>
          <w:kern w:val="0"/>
          <w:sz w:val="24"/>
          <w:szCs w:val="24"/>
        </w:rPr>
        <w:br/>
        <w:t>第十八条 鼓励和支持军休干部成立各种文体组织和兴趣小组，开展有益身心健康的活动。</w:t>
      </w:r>
    </w:p>
    <w:p w14:paraId="6D3CDA47" w14:textId="77777777" w:rsidR="000F7BE2" w:rsidRPr="000F7BE2" w:rsidRDefault="000F7BE2" w:rsidP="000F7BE2">
      <w:pPr>
        <w:pStyle w:val="a7"/>
        <w:shd w:val="clear" w:color="auto" w:fill="FFFFFF"/>
        <w:spacing w:before="0" w:beforeAutospacing="0" w:after="0" w:afterAutospacing="0" w:line="400" w:lineRule="exact"/>
        <w:rPr>
          <w:color w:val="333333"/>
        </w:rPr>
      </w:pPr>
      <w:r w:rsidRPr="000F7BE2">
        <w:rPr>
          <w:rFonts w:hint="eastAsia"/>
          <w:color w:val="333333"/>
        </w:rPr>
        <w:t>71.答案：ABD</w:t>
      </w:r>
      <w:r w:rsidRPr="000F7BE2">
        <w:rPr>
          <w:rFonts w:hint="eastAsia"/>
          <w:color w:val="333333"/>
        </w:rPr>
        <w:br/>
        <w:t>解析：《居民委员会组织法》提出了民主选举产生居民委员会主任、副主任和委员的具体方式：一是由本居住地区全体有选举权的居民选举产生，也就是人们通常所说的“直接选举”；二是可以由每户派代表选举产生；三是根据居民意见，也可以由每个居民小组选举代表2～3人选举产生。</w:t>
      </w:r>
    </w:p>
    <w:p w14:paraId="528EB95F" w14:textId="77777777" w:rsidR="000F7BE2" w:rsidRPr="000F7BE2" w:rsidRDefault="000F7BE2" w:rsidP="000F7BE2">
      <w:pPr>
        <w:pStyle w:val="a7"/>
        <w:shd w:val="clear" w:color="auto" w:fill="FFFFFF"/>
        <w:spacing w:before="0" w:beforeAutospacing="0" w:after="0" w:afterAutospacing="0" w:line="400" w:lineRule="exact"/>
        <w:rPr>
          <w:rFonts w:hint="eastAsia"/>
          <w:color w:val="333333"/>
        </w:rPr>
      </w:pPr>
      <w:r w:rsidRPr="000F7BE2">
        <w:rPr>
          <w:rFonts w:hint="eastAsia"/>
          <w:color w:val="333333"/>
        </w:rPr>
        <w:t>72.答案：ABDE</w:t>
      </w:r>
      <w:r w:rsidRPr="000F7BE2">
        <w:rPr>
          <w:rFonts w:hint="eastAsia"/>
          <w:color w:val="333333"/>
        </w:rPr>
        <w:br/>
        <w:t>解析：志愿者的日常管理主要包括以下几方面的内容：</w:t>
      </w:r>
      <w:r w:rsidRPr="000F7BE2">
        <w:rPr>
          <w:rFonts w:hint="eastAsia"/>
          <w:color w:val="333333"/>
        </w:rPr>
        <w:br/>
        <w:t>(1)建立健全注册志愿者档案或信息管理系统。</w:t>
      </w:r>
      <w:r w:rsidRPr="000F7BE2">
        <w:rPr>
          <w:rFonts w:hint="eastAsia"/>
          <w:color w:val="333333"/>
        </w:rPr>
        <w:br/>
        <w:t>(2)尊重志愿者本人的意愿，根据其时间、能力等条件，安排从事相应的志愿服务活动。</w:t>
      </w:r>
      <w:r w:rsidRPr="000F7BE2">
        <w:rPr>
          <w:rFonts w:hint="eastAsia"/>
          <w:color w:val="333333"/>
        </w:rPr>
        <w:br/>
        <w:t>(3)提供相关的信息和安全、卫生等必要的条件或者保障．</w:t>
      </w:r>
      <w:r w:rsidRPr="000F7BE2">
        <w:rPr>
          <w:rFonts w:hint="eastAsia"/>
          <w:color w:val="333333"/>
        </w:rPr>
        <w:br/>
        <w:t>(4)签订志愿服务协议。</w:t>
      </w:r>
      <w:r w:rsidRPr="000F7BE2">
        <w:rPr>
          <w:rFonts w:hint="eastAsia"/>
          <w:color w:val="333333"/>
        </w:rPr>
        <w:br/>
        <w:t>(5)为志愿者办理必要的保险。</w:t>
      </w:r>
      <w:r w:rsidRPr="000F7BE2">
        <w:rPr>
          <w:rFonts w:hint="eastAsia"/>
          <w:color w:val="333333"/>
        </w:rPr>
        <w:br/>
        <w:t>(6)提供志愿服务相关技能等方面的培训和督导。</w:t>
      </w:r>
      <w:r w:rsidRPr="000F7BE2">
        <w:rPr>
          <w:rFonts w:hint="eastAsia"/>
          <w:color w:val="333333"/>
        </w:rPr>
        <w:br/>
        <w:t>(7)志愿服务记录。</w:t>
      </w:r>
      <w:r w:rsidRPr="000F7BE2">
        <w:rPr>
          <w:rFonts w:hint="eastAsia"/>
          <w:color w:val="333333"/>
        </w:rPr>
        <w:br/>
        <w:t>(8)对拒不履行义务的，注册机构可取消其注册志愿者身份。</w:t>
      </w:r>
      <w:r w:rsidRPr="000F7BE2">
        <w:rPr>
          <w:rFonts w:hint="eastAsia"/>
          <w:color w:val="333333"/>
        </w:rPr>
        <w:br/>
        <w:t>(9)其他必要的管理工作。</w:t>
      </w:r>
    </w:p>
    <w:p w14:paraId="486A5AC9" w14:textId="77777777" w:rsidR="000F7BE2" w:rsidRPr="000F7BE2" w:rsidRDefault="000F7BE2" w:rsidP="000F7BE2">
      <w:pPr>
        <w:pStyle w:val="a7"/>
        <w:shd w:val="clear" w:color="auto" w:fill="FFFFFF"/>
        <w:spacing w:before="0" w:beforeAutospacing="0" w:after="0" w:afterAutospacing="0" w:line="400" w:lineRule="exact"/>
        <w:rPr>
          <w:rFonts w:hint="eastAsia"/>
          <w:color w:val="333333"/>
        </w:rPr>
      </w:pPr>
      <w:r w:rsidRPr="000F7BE2">
        <w:rPr>
          <w:rFonts w:hint="eastAsia"/>
          <w:color w:val="333333"/>
        </w:rPr>
        <w:lastRenderedPageBreak/>
        <w:t>73.答案：ABCD</w:t>
      </w:r>
      <w:r w:rsidRPr="000F7BE2">
        <w:rPr>
          <w:rFonts w:hint="eastAsia"/>
          <w:color w:val="333333"/>
        </w:rPr>
        <w:br/>
        <w:t>解析：《社会组织评估管理办法》第二十八条 社会组织评估等级有效期为5年。</w:t>
      </w:r>
      <w:r w:rsidRPr="000F7BE2">
        <w:rPr>
          <w:rFonts w:hint="eastAsia"/>
          <w:color w:val="333333"/>
        </w:rPr>
        <w:br/>
        <w:t>获得3A以上评估等级的社会组织，可以优先接受政府职能转移，可以优先获得政府购买服务，可以优先获得政府奖励。</w:t>
      </w:r>
      <w:r w:rsidRPr="000F7BE2">
        <w:rPr>
          <w:rFonts w:hint="eastAsia"/>
          <w:color w:val="333333"/>
        </w:rPr>
        <w:br/>
        <w:t>获得3A以上评估等级的基金会、慈善组织等公益性社会团体可以按照规定申请公益性捐赠税前扣除资格。</w:t>
      </w:r>
      <w:r w:rsidRPr="000F7BE2">
        <w:rPr>
          <w:rFonts w:hint="eastAsia"/>
          <w:color w:val="333333"/>
        </w:rPr>
        <w:br/>
        <w:t>获得4A以上评估等级的社会组织在年度检查时，可以简化年度检查程序。</w:t>
      </w:r>
    </w:p>
    <w:p w14:paraId="3329B2BA" w14:textId="77777777" w:rsidR="000F7BE2" w:rsidRPr="000F7BE2" w:rsidRDefault="000F7BE2" w:rsidP="000F7BE2">
      <w:pPr>
        <w:pStyle w:val="a7"/>
        <w:shd w:val="clear" w:color="auto" w:fill="FFFFFF"/>
        <w:spacing w:before="0" w:beforeAutospacing="0" w:after="0" w:afterAutospacing="0" w:line="400" w:lineRule="exact"/>
        <w:rPr>
          <w:rFonts w:hint="eastAsia"/>
          <w:color w:val="333333"/>
        </w:rPr>
      </w:pPr>
      <w:r w:rsidRPr="000F7BE2">
        <w:rPr>
          <w:rFonts w:hint="eastAsia"/>
          <w:color w:val="333333"/>
        </w:rPr>
        <w:t>74.答案：ACE</w:t>
      </w:r>
      <w:r w:rsidRPr="000F7BE2">
        <w:rPr>
          <w:rFonts w:hint="eastAsia"/>
          <w:color w:val="333333"/>
        </w:rPr>
        <w:br/>
        <w:t>解析：用人单位不得解除劳动合同的情形。《劳动合同法》第42条规定，劳动者有下列情形之一的，用人单位不得依照本法第40条、第41条的规定解除劳动合同：</w:t>
      </w:r>
      <w:r w:rsidRPr="000F7BE2">
        <w:rPr>
          <w:rFonts w:hint="eastAsia"/>
          <w:color w:val="333333"/>
        </w:rPr>
        <w:br/>
        <w:t>①从事接触职业病危害作业的劳动者未进行离岗前职业健康检查，或者疑似职业病病人在诊断或者医学观察期间的。</w:t>
      </w:r>
      <w:r w:rsidRPr="000F7BE2">
        <w:rPr>
          <w:rFonts w:hint="eastAsia"/>
          <w:color w:val="333333"/>
        </w:rPr>
        <w:br/>
        <w:t>②在本单位患职业病或者因工负伤并被确认丧失或者部分丧失劳动能力的。</w:t>
      </w:r>
      <w:r w:rsidRPr="000F7BE2">
        <w:rPr>
          <w:rFonts w:hint="eastAsia"/>
          <w:color w:val="333333"/>
        </w:rPr>
        <w:br/>
        <w:t>③患病或者非因工负伤，在规定的医疗期内的。</w:t>
      </w:r>
      <w:r w:rsidRPr="000F7BE2">
        <w:rPr>
          <w:rFonts w:hint="eastAsia"/>
          <w:color w:val="333333"/>
        </w:rPr>
        <w:br/>
        <w:t>④女职工在孕期、产期、哺乳期的。</w:t>
      </w:r>
      <w:r w:rsidRPr="000F7BE2">
        <w:rPr>
          <w:rFonts w:hint="eastAsia"/>
          <w:color w:val="333333"/>
        </w:rPr>
        <w:br/>
        <w:t>⑤在本单位连续工作满15年，且距法定退休年龄不足5年的。</w:t>
      </w:r>
      <w:r w:rsidRPr="000F7BE2">
        <w:rPr>
          <w:rFonts w:hint="eastAsia"/>
          <w:color w:val="333333"/>
        </w:rPr>
        <w:br/>
        <w:t>⑥法律、行政法规规定的其他情形。</w:t>
      </w:r>
    </w:p>
    <w:p w14:paraId="61BA5E03" w14:textId="77777777" w:rsidR="000F7BE2" w:rsidRPr="000F7BE2" w:rsidRDefault="000F7BE2" w:rsidP="000F7BE2">
      <w:pPr>
        <w:pStyle w:val="a7"/>
        <w:shd w:val="clear" w:color="auto" w:fill="FFFFFF"/>
        <w:spacing w:before="0" w:beforeAutospacing="0" w:after="0" w:afterAutospacing="0" w:line="400" w:lineRule="exact"/>
        <w:rPr>
          <w:rFonts w:hint="eastAsia"/>
          <w:color w:val="333333"/>
        </w:rPr>
      </w:pPr>
      <w:r w:rsidRPr="000F7BE2">
        <w:rPr>
          <w:rFonts w:hint="eastAsia"/>
          <w:color w:val="333333"/>
        </w:rPr>
        <w:t>75.答案：BCDE</w:t>
      </w:r>
      <w:r w:rsidRPr="000F7BE2">
        <w:rPr>
          <w:rFonts w:hint="eastAsia"/>
          <w:color w:val="333333"/>
        </w:rPr>
        <w:br/>
        <w:t>解析：《劳动法》第41条规定，用人单位由于生产经营需要，经与工会和劳动者</w:t>
      </w:r>
      <w:proofErr w:type="gramStart"/>
      <w:r w:rsidRPr="000F7BE2">
        <w:rPr>
          <w:rFonts w:hint="eastAsia"/>
          <w:color w:val="333333"/>
        </w:rPr>
        <w:t>协商后司以</w:t>
      </w:r>
      <w:proofErr w:type="gramEnd"/>
      <w:r w:rsidRPr="000F7BE2">
        <w:rPr>
          <w:rFonts w:hint="eastAsia"/>
          <w:color w:val="333333"/>
        </w:rPr>
        <w:t>延长工作时间，一般每日不得超过1小时；因特殊原因需要延长工作时间的，在保障劳动者身体健康的条件下延长工作时间每日不得超过3小时，但是每月不得超过36小时。</w:t>
      </w:r>
      <w:r w:rsidRPr="000F7BE2">
        <w:rPr>
          <w:rFonts w:hint="eastAsia"/>
          <w:color w:val="333333"/>
        </w:rPr>
        <w:br/>
        <w:t>用人单位延长工作时间，应当按照下列标准支付高于劳动者正常工作时间工资的工资报酬：</w:t>
      </w:r>
      <w:r w:rsidRPr="000F7BE2">
        <w:rPr>
          <w:rFonts w:hint="eastAsia"/>
          <w:color w:val="333333"/>
        </w:rPr>
        <w:br/>
        <w:t>①安排劳动者延长工作时间的，支付不低于工资的150％的工资报酬；②休息日安排劳动者工作又不能安排补休的，支付不低于工资的200％的工资报酬；③法定休假日安排劳动者工作的，支付不低于工资的300％的工资报酬。</w:t>
      </w:r>
    </w:p>
    <w:p w14:paraId="45B58E21" w14:textId="77777777" w:rsidR="000F7BE2" w:rsidRPr="000F7BE2" w:rsidRDefault="000F7BE2" w:rsidP="000F7BE2">
      <w:pPr>
        <w:pStyle w:val="a7"/>
        <w:shd w:val="clear" w:color="auto" w:fill="FFFFFF"/>
        <w:spacing w:before="0" w:beforeAutospacing="0" w:after="0" w:afterAutospacing="0" w:line="400" w:lineRule="exact"/>
        <w:rPr>
          <w:rFonts w:hint="eastAsia"/>
          <w:color w:val="333333"/>
        </w:rPr>
      </w:pPr>
      <w:r w:rsidRPr="000F7BE2">
        <w:rPr>
          <w:rFonts w:hint="eastAsia"/>
          <w:color w:val="333333"/>
        </w:rPr>
        <w:t>76.答案：ABDE</w:t>
      </w:r>
      <w:r w:rsidRPr="000F7BE2">
        <w:rPr>
          <w:rFonts w:hint="eastAsia"/>
          <w:color w:val="333333"/>
        </w:rPr>
        <w:br/>
        <w:t>解析：集体协商双方可以就下列多项或某项内容进行集体协商，签订集体合同或专项集体合同：劳动报酬；工作时间；休息休假；劳动安全与卫生；补充保险和福利；女职工和未成年工特殊保护；职业技能培训；劳动合同管理；奖</w:t>
      </w:r>
      <w:r w:rsidRPr="000F7BE2">
        <w:rPr>
          <w:rFonts w:hint="eastAsia"/>
          <w:color w:val="333333"/>
        </w:rPr>
        <w:lastRenderedPageBreak/>
        <w:t>惩；裁员；集体合同期限；变更、解除集体合同的程序；履行集体合同发生争议时的协商处理办法；违反集体合同的责任；双方认为应当协商的其他内容。</w:t>
      </w:r>
    </w:p>
    <w:p w14:paraId="611A5730" w14:textId="77777777" w:rsidR="000F7BE2" w:rsidRPr="000F7BE2" w:rsidRDefault="000F7BE2" w:rsidP="000F7BE2">
      <w:pPr>
        <w:pStyle w:val="a7"/>
        <w:shd w:val="clear" w:color="auto" w:fill="FFFFFF"/>
        <w:spacing w:before="0" w:beforeAutospacing="0" w:after="0" w:afterAutospacing="0" w:line="400" w:lineRule="exact"/>
        <w:rPr>
          <w:rFonts w:hint="eastAsia"/>
          <w:color w:val="333333"/>
        </w:rPr>
      </w:pPr>
      <w:r w:rsidRPr="000F7BE2">
        <w:rPr>
          <w:rFonts w:hint="eastAsia"/>
          <w:color w:val="333333"/>
        </w:rPr>
        <w:t>77.答案：ABCE</w:t>
      </w:r>
      <w:r w:rsidRPr="000F7BE2">
        <w:rPr>
          <w:rFonts w:hint="eastAsia"/>
          <w:color w:val="333333"/>
        </w:rPr>
        <w:br/>
        <w:t>解析：第五十六条 用人单位应当保障职业病病人依法享受国家规定的职业病待遇。</w:t>
      </w:r>
      <w:r w:rsidRPr="000F7BE2">
        <w:rPr>
          <w:rFonts w:hint="eastAsia"/>
          <w:color w:val="333333"/>
        </w:rPr>
        <w:br/>
        <w:t>用人单位应当按照国家有关规定，安排职业病病人进行治疗、康复和定期检查。</w:t>
      </w:r>
    </w:p>
    <w:p w14:paraId="4A8FA60D" w14:textId="77777777" w:rsidR="000F7BE2" w:rsidRPr="000F7BE2" w:rsidRDefault="000F7BE2" w:rsidP="000F7BE2">
      <w:pPr>
        <w:pStyle w:val="a7"/>
        <w:shd w:val="clear" w:color="auto" w:fill="FFFFFF"/>
        <w:spacing w:before="0" w:beforeAutospacing="0" w:after="0" w:afterAutospacing="0" w:line="400" w:lineRule="exact"/>
        <w:rPr>
          <w:rFonts w:hint="eastAsia"/>
          <w:color w:val="333333"/>
        </w:rPr>
      </w:pPr>
      <w:r w:rsidRPr="000F7BE2">
        <w:rPr>
          <w:rFonts w:hint="eastAsia"/>
          <w:color w:val="333333"/>
        </w:rPr>
        <w:t>用人单位对不适宜继续从事原工作的职业病病人，应当调离原岗位，并妥善安置。</w:t>
      </w:r>
      <w:r w:rsidRPr="000F7BE2">
        <w:rPr>
          <w:rFonts w:hint="eastAsia"/>
          <w:color w:val="333333"/>
        </w:rPr>
        <w:br/>
        <w:t>用人单位对从事接触职业病危害的作业的劳动者，应当给予适当岗位津贴。</w:t>
      </w:r>
      <w:r w:rsidRPr="000F7BE2">
        <w:rPr>
          <w:rFonts w:hint="eastAsia"/>
          <w:color w:val="333333"/>
        </w:rPr>
        <w:br/>
        <w:t>第五十七条 职业病病人的诊疗、康复费用，伤残以及丧失劳动能力的职业病病人的社会保障，按照国家有关工伤保险的规定执行。</w:t>
      </w:r>
      <w:r w:rsidRPr="000F7BE2">
        <w:rPr>
          <w:rFonts w:hint="eastAsia"/>
          <w:color w:val="333333"/>
        </w:rPr>
        <w:br/>
        <w:t>第五十九条 劳动者被诊断患有职业病，但用人单位没有依法参加工伤保险的，其医疗和生活保障由该用人单位承担。</w:t>
      </w:r>
      <w:r w:rsidRPr="000F7BE2">
        <w:rPr>
          <w:rFonts w:hint="eastAsia"/>
          <w:color w:val="333333"/>
        </w:rPr>
        <w:br/>
        <w:t>第六十条 职业病病人变动工作单位，其依法享有的待遇不变。</w:t>
      </w:r>
    </w:p>
    <w:p w14:paraId="03E223DB" w14:textId="77777777" w:rsidR="000F7BE2" w:rsidRPr="000F7BE2" w:rsidRDefault="000F7BE2" w:rsidP="000F7BE2">
      <w:pPr>
        <w:pStyle w:val="a7"/>
        <w:shd w:val="clear" w:color="auto" w:fill="FFFFFF"/>
        <w:spacing w:before="0" w:beforeAutospacing="0" w:after="0" w:afterAutospacing="0" w:line="400" w:lineRule="exact"/>
        <w:rPr>
          <w:rFonts w:hint="eastAsia"/>
          <w:color w:val="333333"/>
        </w:rPr>
      </w:pPr>
      <w:r w:rsidRPr="000F7BE2">
        <w:rPr>
          <w:rFonts w:hint="eastAsia"/>
          <w:color w:val="333333"/>
        </w:rPr>
        <w:t>78.答案：DE</w:t>
      </w:r>
      <w:r w:rsidRPr="000F7BE2">
        <w:rPr>
          <w:rFonts w:hint="eastAsia"/>
          <w:color w:val="333333"/>
        </w:rPr>
        <w:br/>
        <w:t>解析：《社会保险法》第二十五条　国家建立和完善城镇居民基本医疗保险制度。</w:t>
      </w:r>
      <w:r w:rsidRPr="000F7BE2">
        <w:rPr>
          <w:rFonts w:hint="eastAsia"/>
          <w:color w:val="333333"/>
        </w:rPr>
        <w:br/>
        <w:t>城镇居民基本医疗保险实行个人缴费和政府补贴相结合。</w:t>
      </w:r>
      <w:r w:rsidRPr="000F7BE2">
        <w:rPr>
          <w:rFonts w:hint="eastAsia"/>
          <w:color w:val="333333"/>
        </w:rPr>
        <w:br/>
        <w:t>享受生活保障的人、丧失劳动能力的残疾人、低收入家庭六十周岁以上的老年人和未成年人等所需个人缴费部分，由政府给予补贴。</w:t>
      </w:r>
    </w:p>
    <w:p w14:paraId="158647F3" w14:textId="77777777" w:rsidR="000F7BE2" w:rsidRPr="000F7BE2" w:rsidRDefault="000F7BE2" w:rsidP="000F7BE2">
      <w:pPr>
        <w:pStyle w:val="a7"/>
        <w:shd w:val="clear" w:color="auto" w:fill="FFFFFF"/>
        <w:spacing w:before="0" w:beforeAutospacing="0" w:after="0" w:afterAutospacing="0" w:line="400" w:lineRule="exact"/>
        <w:rPr>
          <w:rFonts w:hint="eastAsia"/>
          <w:color w:val="333333"/>
        </w:rPr>
      </w:pPr>
      <w:r w:rsidRPr="000F7BE2">
        <w:rPr>
          <w:rFonts w:hint="eastAsia"/>
          <w:color w:val="333333"/>
        </w:rPr>
        <w:t>79.答案：AB</w:t>
      </w:r>
      <w:r w:rsidRPr="000F7BE2">
        <w:rPr>
          <w:rFonts w:hint="eastAsia"/>
          <w:color w:val="333333"/>
        </w:rPr>
        <w:br/>
        <w:t>解析：无雇主的个体工商户、未在用人单位参加基本养老保险的非全日制从业人员，以及其他灵活就业人员则是自愿参保人，可以参加职工基本养老保险。</w:t>
      </w:r>
      <w:r w:rsidRPr="000F7BE2">
        <w:rPr>
          <w:rFonts w:hint="eastAsia"/>
          <w:color w:val="333333"/>
        </w:rPr>
        <w:br/>
        <w:t>无雇主的个体工商户、未在用人单位参加职工基本医疗保险的非全日制从业人员以及其他灵活就业人员可以参加职工基本医疗保险，由个人按照国家规定缴纳基本医疗保险费。</w:t>
      </w:r>
    </w:p>
    <w:p w14:paraId="795BB93D" w14:textId="1AF0FA50" w:rsidR="000F7BE2" w:rsidRPr="000F7BE2" w:rsidRDefault="000F7BE2" w:rsidP="000F7BE2">
      <w:pPr>
        <w:pStyle w:val="a7"/>
        <w:shd w:val="clear" w:color="auto" w:fill="FFFFFF"/>
        <w:spacing w:before="0" w:beforeAutospacing="0" w:after="0" w:afterAutospacing="0" w:line="400" w:lineRule="exact"/>
        <w:rPr>
          <w:rFonts w:hint="eastAsia"/>
          <w:color w:val="333333"/>
        </w:rPr>
      </w:pPr>
      <w:r w:rsidRPr="000F7BE2">
        <w:rPr>
          <w:rFonts w:hint="eastAsia"/>
          <w:color w:val="333333"/>
        </w:rPr>
        <w:t>80.答案：CDE</w:t>
      </w:r>
      <w:r w:rsidRPr="000F7BE2">
        <w:rPr>
          <w:rFonts w:hint="eastAsia"/>
          <w:color w:val="333333"/>
        </w:rPr>
        <w:br/>
        <w:t>解析：在领取和停止领取失业保险待遇方面，根据《社会保险法》第45条的规定，失业人员领取失业保险金应当符合以下条件：(1)失业前用人单位和本人已经缴纳失业保险费满一年；(2)非因本人意愿中断就业；(3)已经进行失业登记，并有求职要求。以上三个条件必须同时符合才可以领取失业保险金。</w:t>
      </w:r>
    </w:p>
    <w:sectPr w:rsidR="000F7BE2" w:rsidRPr="000F7BE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861616" w14:textId="77777777" w:rsidR="00C03572" w:rsidRDefault="00C03572" w:rsidP="000F7BE2">
      <w:r>
        <w:separator/>
      </w:r>
    </w:p>
  </w:endnote>
  <w:endnote w:type="continuationSeparator" w:id="0">
    <w:p w14:paraId="69B27D40" w14:textId="77777777" w:rsidR="00C03572" w:rsidRDefault="00C03572" w:rsidP="000F7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858509" w14:textId="77777777" w:rsidR="00C03572" w:rsidRDefault="00C03572" w:rsidP="000F7BE2">
      <w:r>
        <w:separator/>
      </w:r>
    </w:p>
  </w:footnote>
  <w:footnote w:type="continuationSeparator" w:id="0">
    <w:p w14:paraId="130F85B3" w14:textId="77777777" w:rsidR="00C03572" w:rsidRDefault="00C03572" w:rsidP="000F7BE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35E3"/>
    <w:rsid w:val="000F7BE2"/>
    <w:rsid w:val="001B2649"/>
    <w:rsid w:val="00435BE6"/>
    <w:rsid w:val="00A435E3"/>
    <w:rsid w:val="00C035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EA1E9A"/>
  <w15:chartTrackingRefBased/>
  <w15:docId w15:val="{9F37C94E-2D91-418A-BF03-6F1C19DBD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F7BE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F7BE2"/>
    <w:rPr>
      <w:sz w:val="18"/>
      <w:szCs w:val="18"/>
    </w:rPr>
  </w:style>
  <w:style w:type="paragraph" w:styleId="a5">
    <w:name w:val="footer"/>
    <w:basedOn w:val="a"/>
    <w:link w:val="a6"/>
    <w:uiPriority w:val="99"/>
    <w:unhideWhenUsed/>
    <w:rsid w:val="000F7BE2"/>
    <w:pPr>
      <w:tabs>
        <w:tab w:val="center" w:pos="4153"/>
        <w:tab w:val="right" w:pos="8306"/>
      </w:tabs>
      <w:snapToGrid w:val="0"/>
      <w:jc w:val="left"/>
    </w:pPr>
    <w:rPr>
      <w:sz w:val="18"/>
      <w:szCs w:val="18"/>
    </w:rPr>
  </w:style>
  <w:style w:type="character" w:customStyle="1" w:styleId="a6">
    <w:name w:val="页脚 字符"/>
    <w:basedOn w:val="a0"/>
    <w:link w:val="a5"/>
    <w:uiPriority w:val="99"/>
    <w:rsid w:val="000F7BE2"/>
    <w:rPr>
      <w:sz w:val="18"/>
      <w:szCs w:val="18"/>
    </w:rPr>
  </w:style>
  <w:style w:type="paragraph" w:styleId="a7">
    <w:name w:val="Normal (Web)"/>
    <w:basedOn w:val="a"/>
    <w:uiPriority w:val="99"/>
    <w:unhideWhenUsed/>
    <w:rsid w:val="000F7BE2"/>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5115230">
      <w:bodyDiv w:val="1"/>
      <w:marLeft w:val="0"/>
      <w:marRight w:val="0"/>
      <w:marTop w:val="0"/>
      <w:marBottom w:val="0"/>
      <w:divBdr>
        <w:top w:val="none" w:sz="0" w:space="0" w:color="auto"/>
        <w:left w:val="none" w:sz="0" w:space="0" w:color="auto"/>
        <w:bottom w:val="none" w:sz="0" w:space="0" w:color="auto"/>
        <w:right w:val="none" w:sz="0" w:space="0" w:color="auto"/>
      </w:divBdr>
    </w:div>
    <w:div w:id="771245960">
      <w:bodyDiv w:val="1"/>
      <w:marLeft w:val="0"/>
      <w:marRight w:val="0"/>
      <w:marTop w:val="0"/>
      <w:marBottom w:val="0"/>
      <w:divBdr>
        <w:top w:val="none" w:sz="0" w:space="0" w:color="auto"/>
        <w:left w:val="none" w:sz="0" w:space="0" w:color="auto"/>
        <w:bottom w:val="none" w:sz="0" w:space="0" w:color="auto"/>
        <w:right w:val="none" w:sz="0" w:space="0" w:color="auto"/>
      </w:divBdr>
    </w:div>
    <w:div w:id="834302804">
      <w:bodyDiv w:val="1"/>
      <w:marLeft w:val="0"/>
      <w:marRight w:val="0"/>
      <w:marTop w:val="0"/>
      <w:marBottom w:val="0"/>
      <w:divBdr>
        <w:top w:val="none" w:sz="0" w:space="0" w:color="auto"/>
        <w:left w:val="none" w:sz="0" w:space="0" w:color="auto"/>
        <w:bottom w:val="none" w:sz="0" w:space="0" w:color="auto"/>
        <w:right w:val="none" w:sz="0" w:space="0" w:color="auto"/>
      </w:divBdr>
    </w:div>
    <w:div w:id="1118530399">
      <w:bodyDiv w:val="1"/>
      <w:marLeft w:val="0"/>
      <w:marRight w:val="0"/>
      <w:marTop w:val="0"/>
      <w:marBottom w:val="0"/>
      <w:divBdr>
        <w:top w:val="none" w:sz="0" w:space="0" w:color="auto"/>
        <w:left w:val="none" w:sz="0" w:space="0" w:color="auto"/>
        <w:bottom w:val="none" w:sz="0" w:space="0" w:color="auto"/>
        <w:right w:val="none" w:sz="0" w:space="0" w:color="auto"/>
      </w:divBdr>
    </w:div>
    <w:div w:id="1311639953">
      <w:bodyDiv w:val="1"/>
      <w:marLeft w:val="0"/>
      <w:marRight w:val="0"/>
      <w:marTop w:val="0"/>
      <w:marBottom w:val="0"/>
      <w:divBdr>
        <w:top w:val="none" w:sz="0" w:space="0" w:color="auto"/>
        <w:left w:val="none" w:sz="0" w:space="0" w:color="auto"/>
        <w:bottom w:val="none" w:sz="0" w:space="0" w:color="auto"/>
        <w:right w:val="none" w:sz="0" w:space="0" w:color="auto"/>
      </w:divBdr>
    </w:div>
    <w:div w:id="1642419504">
      <w:bodyDiv w:val="1"/>
      <w:marLeft w:val="0"/>
      <w:marRight w:val="0"/>
      <w:marTop w:val="0"/>
      <w:marBottom w:val="0"/>
      <w:divBdr>
        <w:top w:val="none" w:sz="0" w:space="0" w:color="auto"/>
        <w:left w:val="none" w:sz="0" w:space="0" w:color="auto"/>
        <w:bottom w:val="none" w:sz="0" w:space="0" w:color="auto"/>
        <w:right w:val="none" w:sz="0" w:space="0" w:color="auto"/>
      </w:divBdr>
    </w:div>
    <w:div w:id="1790977335">
      <w:bodyDiv w:val="1"/>
      <w:marLeft w:val="0"/>
      <w:marRight w:val="0"/>
      <w:marTop w:val="0"/>
      <w:marBottom w:val="0"/>
      <w:divBdr>
        <w:top w:val="none" w:sz="0" w:space="0" w:color="auto"/>
        <w:left w:val="none" w:sz="0" w:space="0" w:color="auto"/>
        <w:bottom w:val="none" w:sz="0" w:space="0" w:color="auto"/>
        <w:right w:val="none" w:sz="0" w:space="0" w:color="auto"/>
      </w:divBdr>
    </w:div>
    <w:div w:id="2054311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15</Pages>
  <Words>1894</Words>
  <Characters>10796</Characters>
  <Application>Microsoft Office Word</Application>
  <DocSecurity>0</DocSecurity>
  <Lines>89</Lines>
  <Paragraphs>25</Paragraphs>
  <ScaleCrop>false</ScaleCrop>
  <Company/>
  <LinksUpToDate>false</LinksUpToDate>
  <CharactersWithSpaces>12665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济南 社工</dc:creator>
  <cp:keywords/>
  <dc:description/>
  <cp:lastModifiedBy>济南 社工</cp:lastModifiedBy>
  <cp:revision>9</cp:revision>
  <dcterms:created xsi:type="dcterms:W3CDTF">2020-04-03T01:36:00Z</dcterms:created>
  <dcterms:modified xsi:type="dcterms:W3CDTF">2020-04-03T01:44:00Z</dcterms:modified>
</cp:coreProperties>
</file>